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FFE7" w14:textId="53FB83E7" w:rsidR="00BD4720" w:rsidRPr="00B1177B" w:rsidRDefault="00C33448" w:rsidP="00BD4720">
      <w:pPr>
        <w:jc w:val="center"/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</w:pPr>
      <w:r w:rsidRPr="00C33448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>Effective Behaviour Management and Positive Reinforcement</w:t>
      </w:r>
      <w:r w:rsidR="00BD4720" w:rsidRPr="00B1177B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 xml:space="preserve"> </w:t>
      </w:r>
      <w:r w:rsidR="00701039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>Statement</w:t>
      </w:r>
    </w:p>
    <w:p w14:paraId="23390C39" w14:textId="45FF97A4" w:rsidR="00BD4720" w:rsidRDefault="00BD4720" w:rsidP="00BD4720">
      <w:pPr>
        <w:spacing w:after="160" w:line="278" w:lineRule="auto"/>
        <w:ind w:left="0" w:right="0" w:firstLine="0"/>
        <w:jc w:val="center"/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</w:pPr>
      <w:r w:rsidRPr="00B1177B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202</w:t>
      </w:r>
      <w:r w:rsidR="00195F51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5</w:t>
      </w:r>
      <w:r w:rsidRPr="00B1177B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-202</w:t>
      </w:r>
      <w:r w:rsidR="00195F51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6</w:t>
      </w:r>
    </w:p>
    <w:p w14:paraId="5E96AF3C" w14:textId="2F7A23E3" w:rsidR="00BD4720" w:rsidRPr="00B1177B" w:rsidRDefault="00EF3D62" w:rsidP="00BD4720">
      <w:pPr>
        <w:spacing w:after="160" w:line="278" w:lineRule="auto"/>
        <w:ind w:left="0" w:right="0" w:firstLine="0"/>
        <w:jc w:val="center"/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</w:pPr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2553E993" wp14:editId="562FAB65">
            <wp:simplePos x="0" y="0"/>
            <wp:positionH relativeFrom="column">
              <wp:posOffset>2423160</wp:posOffset>
            </wp:positionH>
            <wp:positionV relativeFrom="paragraph">
              <wp:posOffset>415290</wp:posOffset>
            </wp:positionV>
            <wp:extent cx="1623060" cy="1623060"/>
            <wp:effectExtent l="0" t="0" r="0" b="0"/>
            <wp:wrapNone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D8A68" w14:textId="1FC213BF" w:rsidR="00BD4720" w:rsidRDefault="00BD4720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3BA02495" w14:textId="77777777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5A74C1B2" w14:textId="77777777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0F378A24" w14:textId="77777777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090A338A" w14:textId="7BBF760E" w:rsidR="00324E97" w:rsidRDefault="00EF3D62" w:rsidP="007B5E2B">
      <w:pPr>
        <w:spacing w:after="160" w:line="278" w:lineRule="auto"/>
        <w:ind w:left="0" w:right="0" w:firstLine="0"/>
        <w:jc w:val="center"/>
        <w:rPr>
          <w:noProof/>
        </w:rPr>
      </w:pPr>
      <w:r>
        <w:rPr>
          <w:noProof/>
          <w14:ligatures w14:val="none"/>
        </w:rPr>
        <w:drawing>
          <wp:anchor distT="0" distB="0" distL="114300" distR="114300" simplePos="0" relativeHeight="251660288" behindDoc="0" locked="0" layoutInCell="1" allowOverlap="1" wp14:anchorId="3B59DDDA" wp14:editId="10A47C73">
            <wp:simplePos x="0" y="0"/>
            <wp:positionH relativeFrom="column">
              <wp:posOffset>2423160</wp:posOffset>
            </wp:positionH>
            <wp:positionV relativeFrom="paragraph">
              <wp:posOffset>258445</wp:posOffset>
            </wp:positionV>
            <wp:extent cx="1623060" cy="1623060"/>
            <wp:effectExtent l="0" t="0" r="0" b="0"/>
            <wp:wrapNone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A4366" w14:textId="3918E014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2AA4B874" w14:textId="77777777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517291FA" w14:textId="77777777" w:rsidR="00324E97" w:rsidRDefault="00324E97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29F51D96" w14:textId="77777777" w:rsidR="00324E97" w:rsidRPr="00FA5BAE" w:rsidRDefault="00324E97" w:rsidP="007B5E2B">
      <w:pPr>
        <w:spacing w:after="160" w:line="278" w:lineRule="auto"/>
        <w:ind w:left="0" w:right="0" w:firstLine="0"/>
        <w:jc w:val="center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49438A0D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F13FF7F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7D3D7EC1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B34A73A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6E00324F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18970387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tbl>
      <w:tblPr>
        <w:tblW w:w="9720" w:type="dxa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3269"/>
        <w:gridCol w:w="3862"/>
      </w:tblGrid>
      <w:tr w:rsidR="00BD4720" w:rsidRPr="00B1177B" w14:paraId="199D171C" w14:textId="77777777" w:rsidTr="008D5760">
        <w:trPr>
          <w:jc w:val="center"/>
        </w:trPr>
        <w:tc>
          <w:tcPr>
            <w:tcW w:w="2589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30E0728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Approved by:</w:t>
            </w:r>
          </w:p>
        </w:tc>
        <w:tc>
          <w:tcPr>
            <w:tcW w:w="3269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358324" w14:textId="77777777" w:rsidR="00BD4720" w:rsidRPr="000C6195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0C6195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Govern</w:t>
            </w:r>
            <w:r w:rsidR="00197A6F" w:rsidRPr="000C6195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ing Body</w:t>
            </w:r>
          </w:p>
        </w:tc>
        <w:tc>
          <w:tcPr>
            <w:tcW w:w="3862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BF4CE5A" w14:textId="305A5B24" w:rsidR="00BD4720" w:rsidRPr="008D5760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highlight w:val="yellow"/>
                <w:lang w:eastAsia="en-US"/>
              </w:rPr>
            </w:pPr>
            <w:r w:rsidRPr="000C6195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Date:</w:t>
            </w:r>
            <w:r w:rsidRPr="000C6195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</w:t>
            </w:r>
            <w:r w:rsidR="00195F51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="00FC0B2C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2025</w:t>
            </w:r>
          </w:p>
        </w:tc>
      </w:tr>
      <w:tr w:rsidR="00BD4720" w:rsidRPr="00B1177B" w14:paraId="12B3884A" w14:textId="77777777" w:rsidTr="008D5760">
        <w:trPr>
          <w:jc w:val="center"/>
        </w:trPr>
        <w:tc>
          <w:tcPr>
            <w:tcW w:w="2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8C3A6E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Last reviewed:</w:t>
            </w:r>
          </w:p>
        </w:tc>
        <w:tc>
          <w:tcPr>
            <w:tcW w:w="71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0AA5CB6" w14:textId="2E7E0F33" w:rsidR="00BD4720" w:rsidRPr="000C6195" w:rsidRDefault="00195F51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="00FC0B2C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2025</w:t>
            </w:r>
          </w:p>
        </w:tc>
      </w:tr>
      <w:tr w:rsidR="00BD4720" w:rsidRPr="00B1177B" w14:paraId="2E5A0573" w14:textId="77777777" w:rsidTr="008D5760">
        <w:trPr>
          <w:jc w:val="center"/>
        </w:trPr>
        <w:tc>
          <w:tcPr>
            <w:tcW w:w="2589" w:type="dxa"/>
            <w:tcBorders>
              <w:top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802E04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Next review due:</w:t>
            </w:r>
          </w:p>
        </w:tc>
        <w:tc>
          <w:tcPr>
            <w:tcW w:w="7131" w:type="dxa"/>
            <w:gridSpan w:val="2"/>
            <w:tcBorders>
              <w:top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720C99" w14:textId="37934E63" w:rsidR="00BD4720" w:rsidRPr="000C6195" w:rsidRDefault="00195F51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="00BD4720" w:rsidRPr="000C6195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</w:t>
            </w:r>
            <w:r w:rsidR="00FC0B2C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6</w:t>
            </w:r>
          </w:p>
        </w:tc>
      </w:tr>
    </w:tbl>
    <w:p w14:paraId="4E8FEBA3" w14:textId="77777777" w:rsidR="0024548C" w:rsidRDefault="0024548C" w:rsidP="00405B13">
      <w:pPr>
        <w:spacing w:after="0" w:line="240" w:lineRule="auto"/>
        <w:rPr>
          <w:rFonts w:ascii="Arial" w:hAnsi="Arial" w:cs="Arial"/>
        </w:rPr>
        <w:sectPr w:rsidR="0024548C" w:rsidSect="00BD4720">
          <w:footerReference w:type="first" r:id="rId10"/>
          <w:pgSz w:w="11906" w:h="16838"/>
          <w:pgMar w:top="2552" w:right="851" w:bottom="1230" w:left="851" w:header="709" w:footer="709" w:gutter="0"/>
          <w:cols w:space="708"/>
          <w:docGrid w:linePitch="360"/>
        </w:sectPr>
      </w:pPr>
    </w:p>
    <w:p w14:paraId="1C994674" w14:textId="77777777" w:rsidR="008D5760" w:rsidRPr="00952EF1" w:rsidRDefault="008D5760" w:rsidP="00906713">
      <w:pPr>
        <w:rPr>
          <w:rFonts w:ascii="Arial" w:hAnsi="Arial" w:cs="Arial"/>
          <w:b/>
          <w:bCs/>
        </w:rPr>
      </w:pPr>
      <w:r w:rsidRPr="00952EF1">
        <w:rPr>
          <w:rFonts w:ascii="Arial" w:hAnsi="Arial" w:cs="Arial"/>
          <w:b/>
          <w:bCs/>
        </w:rPr>
        <w:lastRenderedPageBreak/>
        <w:t>Introduction</w:t>
      </w:r>
    </w:p>
    <w:p w14:paraId="151B30E8" w14:textId="3F919F92" w:rsidR="008D5760" w:rsidRDefault="008D5760" w:rsidP="00906713">
      <w:pPr>
        <w:spacing w:before="240" w:after="0" w:line="240" w:lineRule="auto"/>
        <w:rPr>
          <w:rFonts w:ascii="Arial" w:hAnsi="Arial" w:cs="Arial"/>
        </w:rPr>
      </w:pPr>
      <w:r w:rsidRPr="008D5760">
        <w:rPr>
          <w:rFonts w:ascii="Arial" w:hAnsi="Arial" w:cs="Arial"/>
        </w:rPr>
        <w:t xml:space="preserve">At </w:t>
      </w:r>
      <w:proofErr w:type="spellStart"/>
      <w:r w:rsidR="00324E97">
        <w:rPr>
          <w:rFonts w:ascii="Arial" w:hAnsi="Arial" w:cs="Arial"/>
        </w:rPr>
        <w:t>Nuqtah</w:t>
      </w:r>
      <w:proofErr w:type="spellEnd"/>
      <w:r w:rsidR="00324E97">
        <w:rPr>
          <w:rFonts w:ascii="Arial" w:hAnsi="Arial" w:cs="Arial"/>
        </w:rPr>
        <w:t xml:space="preserve"> Primary School</w:t>
      </w:r>
      <w:r w:rsidRPr="008D5760">
        <w:rPr>
          <w:rFonts w:ascii="Arial" w:hAnsi="Arial" w:cs="Arial"/>
        </w:rPr>
        <w:t xml:space="preserve">, we believe in fostering a positive learning environment that aligns with Islamic values of kindness, patience, and respect. Effective behaviour management is key to maintaining a harmonious classroom where all students feel safe, valued, and motivated to learn. This </w:t>
      </w:r>
      <w:r w:rsidR="00134E5F">
        <w:rPr>
          <w:rFonts w:ascii="Arial" w:hAnsi="Arial" w:cs="Arial"/>
        </w:rPr>
        <w:t xml:space="preserve">document </w:t>
      </w:r>
      <w:r w:rsidRPr="008D5760">
        <w:rPr>
          <w:rFonts w:ascii="Arial" w:hAnsi="Arial" w:cs="Arial"/>
        </w:rPr>
        <w:t>outlines strategies for managing behaviour and using positive reinforcement effectively.</w:t>
      </w:r>
    </w:p>
    <w:p w14:paraId="198D6155" w14:textId="77777777" w:rsidR="008D119F" w:rsidRPr="000C6195" w:rsidRDefault="008D119F" w:rsidP="000C6195">
      <w:pPr>
        <w:pStyle w:val="Heading2025"/>
      </w:pPr>
      <w:r w:rsidRPr="000C6195">
        <w:t>Core Principles of Behaviour Management</w:t>
      </w:r>
    </w:p>
    <w:p w14:paraId="5FDBC34F" w14:textId="7827D363" w:rsidR="008D119F" w:rsidRPr="008D119F" w:rsidRDefault="008D119F" w:rsidP="00134E5F">
      <w:pPr>
        <w:pStyle w:val="ListParagraph"/>
        <w:numPr>
          <w:ilvl w:val="0"/>
          <w:numId w:val="3"/>
        </w:numPr>
        <w:spacing w:before="240" w:after="0" w:line="240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  <w:b/>
          <w:bCs/>
        </w:rPr>
        <w:t>Consistency and Fairness</w:t>
      </w:r>
      <w:r w:rsidRPr="008D119F">
        <w:rPr>
          <w:rFonts w:ascii="Arial" w:hAnsi="Arial" w:cs="Arial"/>
        </w:rPr>
        <w:t xml:space="preserve"> – Ensure that rules and expectations are clear, consistent, and applied fairly to all students.</w:t>
      </w:r>
    </w:p>
    <w:p w14:paraId="0CE087D7" w14:textId="300CE947" w:rsidR="008D119F" w:rsidRPr="008D119F" w:rsidRDefault="008D119F" w:rsidP="00134E5F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  <w:b/>
          <w:bCs/>
        </w:rPr>
        <w:t>Respect and Empathy</w:t>
      </w:r>
      <w:r w:rsidRPr="008D119F">
        <w:rPr>
          <w:rFonts w:ascii="Arial" w:hAnsi="Arial" w:cs="Arial"/>
        </w:rPr>
        <w:t xml:space="preserve"> – Build positive relationships by treating students with respect and understanding their individual needs.</w:t>
      </w:r>
    </w:p>
    <w:p w14:paraId="1CC80A4A" w14:textId="31902516" w:rsidR="008D119F" w:rsidRPr="008D119F" w:rsidRDefault="008D119F" w:rsidP="00134E5F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  <w:b/>
          <w:bCs/>
        </w:rPr>
        <w:t>Proactive Approach</w:t>
      </w:r>
      <w:r w:rsidRPr="008D119F">
        <w:rPr>
          <w:rFonts w:ascii="Arial" w:hAnsi="Arial" w:cs="Arial"/>
        </w:rPr>
        <w:t xml:space="preserve"> – Prevent behavioural issues by setting clear expectations and reinforcing them regularly.</w:t>
      </w:r>
    </w:p>
    <w:p w14:paraId="48795FAB" w14:textId="4CC62779" w:rsidR="008D119F" w:rsidRPr="000C6195" w:rsidRDefault="008D119F" w:rsidP="000C6195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  <w:b/>
          <w:bCs/>
        </w:rPr>
        <w:t>Islamic Character Development</w:t>
      </w:r>
      <w:r w:rsidRPr="008D119F">
        <w:rPr>
          <w:rFonts w:ascii="Arial" w:hAnsi="Arial" w:cs="Arial"/>
        </w:rPr>
        <w:t xml:space="preserve"> – Encourage good conduct by linking behaviour to Islamic teachings, such as the example of Prophet Muhammad (PBUH).</w:t>
      </w:r>
    </w:p>
    <w:p w14:paraId="61DBCDEE" w14:textId="77777777" w:rsidR="00A67D54" w:rsidRPr="00433658" w:rsidRDefault="00A67D54" w:rsidP="000C6195">
      <w:pPr>
        <w:pStyle w:val="Heading2025"/>
      </w:pPr>
      <w:r w:rsidRPr="00433658">
        <w:t>Strategies for Managing Behaviour Effectively</w:t>
      </w:r>
    </w:p>
    <w:p w14:paraId="48780F6F" w14:textId="315BBECF" w:rsidR="00A67D54" w:rsidRPr="00433658" w:rsidRDefault="00A67D54" w:rsidP="00757415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  <w:b/>
          <w:bCs/>
        </w:rPr>
      </w:pPr>
      <w:r w:rsidRPr="00433658">
        <w:rPr>
          <w:rFonts w:ascii="Arial" w:hAnsi="Arial" w:cs="Arial"/>
          <w:b/>
          <w:bCs/>
        </w:rPr>
        <w:t>Establish Clear Expectations</w:t>
      </w:r>
    </w:p>
    <w:p w14:paraId="27B3D00F" w14:textId="77777777" w:rsidR="00DB0D80" w:rsidRPr="00A67D54" w:rsidRDefault="00DB0D80" w:rsidP="00DB0D80">
      <w:pPr>
        <w:pStyle w:val="ListParagraph"/>
        <w:spacing w:before="240" w:line="240" w:lineRule="auto"/>
        <w:ind w:firstLine="0"/>
        <w:rPr>
          <w:rFonts w:ascii="Arial" w:hAnsi="Arial" w:cs="Arial"/>
        </w:rPr>
      </w:pPr>
    </w:p>
    <w:p w14:paraId="40F4E559" w14:textId="16E5B0A2" w:rsidR="00A67D54" w:rsidRPr="00A67D54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</w:rPr>
        <w:t>Set classroom rules collaboratively with students to encourage ownership.</w:t>
      </w:r>
    </w:p>
    <w:p w14:paraId="0E0F60E0" w14:textId="54B44A1D" w:rsidR="00A67D54" w:rsidRPr="00A67D54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</w:rPr>
        <w:t>Display rules prominently and remind students regularly.</w:t>
      </w:r>
    </w:p>
    <w:p w14:paraId="7F04272C" w14:textId="3F354DC5" w:rsidR="00A67D54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A67D54">
        <w:rPr>
          <w:rFonts w:ascii="Arial" w:hAnsi="Arial" w:cs="Arial"/>
        </w:rPr>
        <w:t>Ensure rules are simple, specific, and positively worded (e.g., “Speak kindly” instead of “Don’t shout”).</w:t>
      </w:r>
    </w:p>
    <w:p w14:paraId="7AF558C7" w14:textId="77777777" w:rsidR="00DB0D80" w:rsidRPr="00A67D54" w:rsidRDefault="00DB0D80" w:rsidP="00DB0D80">
      <w:pPr>
        <w:pStyle w:val="ListParagraph"/>
        <w:spacing w:after="0" w:line="240" w:lineRule="auto"/>
        <w:ind w:left="1080" w:firstLine="0"/>
        <w:rPr>
          <w:rFonts w:ascii="Arial" w:hAnsi="Arial" w:cs="Arial"/>
        </w:rPr>
      </w:pPr>
    </w:p>
    <w:p w14:paraId="426C4E7E" w14:textId="77777777" w:rsidR="00EA4601" w:rsidRPr="00433658" w:rsidRDefault="00A67D54" w:rsidP="00EA4601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Arial" w:hAnsi="Arial" w:cs="Arial"/>
          <w:b/>
          <w:bCs/>
        </w:rPr>
      </w:pPr>
      <w:r w:rsidRPr="00433658">
        <w:rPr>
          <w:rFonts w:ascii="Arial" w:hAnsi="Arial" w:cs="Arial"/>
          <w:b/>
          <w:bCs/>
        </w:rPr>
        <w:t>Use Positive Reinforcement</w:t>
      </w:r>
    </w:p>
    <w:p w14:paraId="60357BC4" w14:textId="77777777" w:rsidR="00EA4601" w:rsidRDefault="00EA4601" w:rsidP="00EA4601">
      <w:pPr>
        <w:pStyle w:val="ListParagraph"/>
        <w:spacing w:before="240" w:after="0" w:line="240" w:lineRule="auto"/>
        <w:ind w:firstLine="0"/>
        <w:rPr>
          <w:rFonts w:ascii="Arial" w:hAnsi="Arial" w:cs="Arial"/>
        </w:rPr>
      </w:pPr>
    </w:p>
    <w:p w14:paraId="4021D78D" w14:textId="7898A286" w:rsidR="00EA4601" w:rsidRDefault="00A67D54" w:rsidP="00EA4601">
      <w:pPr>
        <w:pStyle w:val="ListParagraph"/>
        <w:spacing w:before="240" w:line="240" w:lineRule="auto"/>
        <w:ind w:firstLine="0"/>
        <w:rPr>
          <w:rFonts w:ascii="Arial" w:hAnsi="Arial" w:cs="Arial"/>
        </w:rPr>
      </w:pPr>
      <w:r w:rsidRPr="00EA4601">
        <w:rPr>
          <w:rFonts w:ascii="Arial" w:hAnsi="Arial" w:cs="Arial"/>
        </w:rPr>
        <w:t>Positive reinforcement encourages desired behaviours by rewarding and acknowledging them. Examples include:</w:t>
      </w:r>
    </w:p>
    <w:p w14:paraId="129FD556" w14:textId="77777777" w:rsidR="00EA4601" w:rsidRPr="00EA4601" w:rsidRDefault="00EA4601" w:rsidP="00EA4601">
      <w:pPr>
        <w:pStyle w:val="ListParagraph"/>
        <w:spacing w:before="240" w:line="240" w:lineRule="auto"/>
        <w:ind w:firstLine="0"/>
        <w:rPr>
          <w:rFonts w:ascii="Arial" w:hAnsi="Arial" w:cs="Arial"/>
        </w:rPr>
      </w:pPr>
    </w:p>
    <w:p w14:paraId="0BFADA05" w14:textId="61FE8F88" w:rsidR="00A67D54" w:rsidRPr="00757415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433658">
        <w:rPr>
          <w:rFonts w:ascii="Arial" w:hAnsi="Arial" w:cs="Arial"/>
          <w:b/>
          <w:bCs/>
        </w:rPr>
        <w:t>Verbal Praise:</w:t>
      </w:r>
      <w:r w:rsidRPr="00757415">
        <w:rPr>
          <w:rFonts w:ascii="Arial" w:hAnsi="Arial" w:cs="Arial"/>
        </w:rPr>
        <w:t xml:space="preserve"> Recognising effort and achievements (e.g., “</w:t>
      </w:r>
      <w:proofErr w:type="spellStart"/>
      <w:r w:rsidRPr="00757415">
        <w:rPr>
          <w:rFonts w:ascii="Arial" w:hAnsi="Arial" w:cs="Arial"/>
        </w:rPr>
        <w:t>MashaAllah</w:t>
      </w:r>
      <w:proofErr w:type="spellEnd"/>
      <w:r w:rsidRPr="00757415">
        <w:rPr>
          <w:rFonts w:ascii="Arial" w:hAnsi="Arial" w:cs="Arial"/>
        </w:rPr>
        <w:t>, you showed great patience today!”).</w:t>
      </w:r>
    </w:p>
    <w:p w14:paraId="318A9901" w14:textId="7673C336" w:rsidR="00A67D54" w:rsidRPr="00757415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433658">
        <w:rPr>
          <w:rFonts w:ascii="Arial" w:hAnsi="Arial" w:cs="Arial"/>
          <w:b/>
          <w:bCs/>
        </w:rPr>
        <w:t>Reward Systems:</w:t>
      </w:r>
      <w:r w:rsidRPr="00757415">
        <w:rPr>
          <w:rFonts w:ascii="Arial" w:hAnsi="Arial" w:cs="Arial"/>
        </w:rPr>
        <w:t xml:space="preserve"> Using sticker charts, certificates, or ‘St</w:t>
      </w:r>
      <w:r w:rsidR="006B4D13">
        <w:rPr>
          <w:rFonts w:ascii="Arial" w:hAnsi="Arial" w:cs="Arial"/>
        </w:rPr>
        <w:t xml:space="preserve">udent </w:t>
      </w:r>
      <w:r w:rsidRPr="00757415">
        <w:rPr>
          <w:rFonts w:ascii="Arial" w:hAnsi="Arial" w:cs="Arial"/>
        </w:rPr>
        <w:t>of the Week’ awards to celebrate positive behaviour.</w:t>
      </w:r>
    </w:p>
    <w:p w14:paraId="2D1C9521" w14:textId="2A03F554" w:rsidR="00A67D54" w:rsidRPr="00757415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433658">
        <w:rPr>
          <w:rFonts w:ascii="Arial" w:hAnsi="Arial" w:cs="Arial"/>
          <w:b/>
          <w:bCs/>
        </w:rPr>
        <w:t>Special Privileges:</w:t>
      </w:r>
      <w:r w:rsidRPr="00757415">
        <w:rPr>
          <w:rFonts w:ascii="Arial" w:hAnsi="Arial" w:cs="Arial"/>
        </w:rPr>
        <w:t xml:space="preserve"> Allowing responsible students to take on leadership roles (e.g., class </w:t>
      </w:r>
      <w:r w:rsidR="006B4D13">
        <w:rPr>
          <w:rFonts w:ascii="Arial" w:hAnsi="Arial" w:cs="Arial"/>
        </w:rPr>
        <w:t>monitor</w:t>
      </w:r>
      <w:r w:rsidRPr="00757415">
        <w:rPr>
          <w:rFonts w:ascii="Arial" w:hAnsi="Arial" w:cs="Arial"/>
        </w:rPr>
        <w:t>, prayer leader).</w:t>
      </w:r>
    </w:p>
    <w:p w14:paraId="3C91DDB1" w14:textId="3841A684" w:rsidR="00A67D54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433658">
        <w:rPr>
          <w:rFonts w:ascii="Arial" w:hAnsi="Arial" w:cs="Arial"/>
          <w:b/>
          <w:bCs/>
        </w:rPr>
        <w:t>Dua and Supplication:</w:t>
      </w:r>
      <w:r w:rsidRPr="00757415">
        <w:rPr>
          <w:rFonts w:ascii="Arial" w:hAnsi="Arial" w:cs="Arial"/>
        </w:rPr>
        <w:t xml:space="preserve"> Encouraging students to make dua for each other as a form of appreciation and encouragement.</w:t>
      </w:r>
    </w:p>
    <w:p w14:paraId="499DF257" w14:textId="77777777" w:rsidR="00DB0D80" w:rsidRPr="00757415" w:rsidRDefault="00DB0D80" w:rsidP="00DB0D80">
      <w:pPr>
        <w:pStyle w:val="ListParagraph"/>
        <w:spacing w:after="0" w:line="240" w:lineRule="auto"/>
        <w:ind w:left="1080" w:firstLine="0"/>
        <w:rPr>
          <w:rFonts w:ascii="Arial" w:hAnsi="Arial" w:cs="Arial"/>
        </w:rPr>
      </w:pPr>
    </w:p>
    <w:p w14:paraId="42F2ACD0" w14:textId="18C7F207" w:rsidR="00A67D54" w:rsidRPr="00433658" w:rsidRDefault="00A67D54" w:rsidP="00DB0D8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33658">
        <w:rPr>
          <w:rFonts w:ascii="Arial" w:hAnsi="Arial" w:cs="Arial"/>
          <w:b/>
          <w:bCs/>
        </w:rPr>
        <w:t>Model Desired Behaviour</w:t>
      </w:r>
    </w:p>
    <w:p w14:paraId="499CA958" w14:textId="77777777" w:rsidR="00EA4601" w:rsidRPr="00DB0D80" w:rsidRDefault="00EA4601" w:rsidP="00EA4601">
      <w:pPr>
        <w:pStyle w:val="ListParagraph"/>
        <w:spacing w:after="0" w:line="240" w:lineRule="auto"/>
        <w:ind w:firstLine="0"/>
        <w:rPr>
          <w:rFonts w:ascii="Arial" w:hAnsi="Arial" w:cs="Arial"/>
        </w:rPr>
      </w:pPr>
    </w:p>
    <w:p w14:paraId="72DC7569" w14:textId="76B5DFB6" w:rsidR="00A67D54" w:rsidRPr="00DB0D80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DB0D80">
        <w:rPr>
          <w:rFonts w:ascii="Arial" w:hAnsi="Arial" w:cs="Arial"/>
        </w:rPr>
        <w:t>Demonstrate the behaviour you expect from students (e.g., showing patience, using polite language).</w:t>
      </w:r>
    </w:p>
    <w:p w14:paraId="0E9132C9" w14:textId="1A1974A8" w:rsidR="00A67D54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DB0D80">
        <w:rPr>
          <w:rFonts w:ascii="Arial" w:hAnsi="Arial" w:cs="Arial"/>
        </w:rPr>
        <w:t>Use Islamic stories and role models to illustrate good behaviour.</w:t>
      </w:r>
    </w:p>
    <w:p w14:paraId="5D9D02C8" w14:textId="77777777" w:rsidR="00EA4601" w:rsidRPr="00DB0D80" w:rsidRDefault="00EA4601" w:rsidP="00EA4601">
      <w:pPr>
        <w:pStyle w:val="ListParagraph"/>
        <w:spacing w:after="0" w:line="240" w:lineRule="auto"/>
        <w:ind w:left="1080" w:firstLine="0"/>
        <w:rPr>
          <w:rFonts w:ascii="Arial" w:hAnsi="Arial" w:cs="Arial"/>
        </w:rPr>
      </w:pPr>
    </w:p>
    <w:p w14:paraId="73560363" w14:textId="2128B0E8" w:rsidR="00A67D54" w:rsidRPr="00433658" w:rsidRDefault="00A67D54" w:rsidP="00EA46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33658">
        <w:rPr>
          <w:rFonts w:ascii="Arial" w:hAnsi="Arial" w:cs="Arial"/>
          <w:b/>
          <w:bCs/>
        </w:rPr>
        <w:t>Implement a Restorative Approach</w:t>
      </w:r>
    </w:p>
    <w:p w14:paraId="31176E6D" w14:textId="77777777" w:rsidR="00EA4601" w:rsidRPr="00EA4601" w:rsidRDefault="00EA4601" w:rsidP="00EA4601">
      <w:pPr>
        <w:pStyle w:val="ListParagraph"/>
        <w:spacing w:after="0" w:line="240" w:lineRule="auto"/>
        <w:ind w:firstLine="0"/>
        <w:rPr>
          <w:rFonts w:ascii="Arial" w:hAnsi="Arial" w:cs="Arial"/>
        </w:rPr>
      </w:pPr>
    </w:p>
    <w:p w14:paraId="45CCD9E9" w14:textId="3A9CBF63" w:rsidR="00A67D54" w:rsidRPr="00EA4601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EA4601">
        <w:rPr>
          <w:rFonts w:ascii="Arial" w:hAnsi="Arial" w:cs="Arial"/>
        </w:rPr>
        <w:t>Encourage students to reflect on their actions and find ways to make amends.</w:t>
      </w:r>
    </w:p>
    <w:p w14:paraId="5ED09DAE" w14:textId="4F8E3767" w:rsidR="00A67D54" w:rsidRPr="00EA4601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EA4601">
        <w:rPr>
          <w:rFonts w:ascii="Arial" w:hAnsi="Arial" w:cs="Arial"/>
        </w:rPr>
        <w:t>Use Islamic principles of forgiveness and accountability to resolve conflicts.</w:t>
      </w:r>
    </w:p>
    <w:p w14:paraId="5DEA5AEE" w14:textId="1CC20819" w:rsidR="002F3155" w:rsidRPr="00906713" w:rsidRDefault="00A67D54" w:rsidP="00906713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EA4601">
        <w:rPr>
          <w:rFonts w:ascii="Arial" w:hAnsi="Arial" w:cs="Arial"/>
        </w:rPr>
        <w:t>Hold one-on-one discussions with students to guide them towards better choices.</w:t>
      </w:r>
    </w:p>
    <w:p w14:paraId="2D36420E" w14:textId="77777777" w:rsidR="002F3155" w:rsidRPr="00906713" w:rsidRDefault="002F3155" w:rsidP="00906713">
      <w:pPr>
        <w:spacing w:after="0" w:line="240" w:lineRule="auto"/>
        <w:ind w:left="0" w:firstLine="0"/>
        <w:rPr>
          <w:rFonts w:ascii="Arial" w:hAnsi="Arial" w:cs="Arial"/>
        </w:rPr>
      </w:pPr>
    </w:p>
    <w:p w14:paraId="57D8C51C" w14:textId="3105A62B" w:rsidR="00A67D54" w:rsidRPr="00433658" w:rsidRDefault="00A67D54" w:rsidP="00EA460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33658">
        <w:rPr>
          <w:rFonts w:ascii="Arial" w:hAnsi="Arial" w:cs="Arial"/>
          <w:b/>
          <w:bCs/>
        </w:rPr>
        <w:t>Addressing Challenging Behaviour</w:t>
      </w:r>
    </w:p>
    <w:p w14:paraId="40C48598" w14:textId="77777777" w:rsidR="003E5173" w:rsidRPr="00EA4601" w:rsidRDefault="003E5173" w:rsidP="003E5173">
      <w:pPr>
        <w:pStyle w:val="ListParagraph"/>
        <w:spacing w:after="0" w:line="240" w:lineRule="auto"/>
        <w:ind w:firstLine="0"/>
        <w:rPr>
          <w:rFonts w:ascii="Arial" w:hAnsi="Arial" w:cs="Arial"/>
        </w:rPr>
      </w:pPr>
    </w:p>
    <w:p w14:paraId="320EA661" w14:textId="35C29EEC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3E5173">
        <w:rPr>
          <w:rFonts w:ascii="Arial" w:hAnsi="Arial" w:cs="Arial"/>
        </w:rPr>
        <w:t>Use non-confrontational language to correct behaviour (e.g., “I noticed that you are feeling upset; let’s talk about it”).</w:t>
      </w:r>
    </w:p>
    <w:p w14:paraId="77119D98" w14:textId="6698EC5D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3E5173">
        <w:rPr>
          <w:rFonts w:ascii="Arial" w:hAnsi="Arial" w:cs="Arial"/>
        </w:rPr>
        <w:lastRenderedPageBreak/>
        <w:t>Apply logical and proportionate consequences (e.g., missing a few minutes of playtime for disruptive behaviour, writing a reflection letter).</w:t>
      </w:r>
    </w:p>
    <w:p w14:paraId="64DCCE27" w14:textId="0EA41BF6" w:rsidR="00A67D54" w:rsidRPr="000C6195" w:rsidRDefault="00A67D54" w:rsidP="000C6195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3E5173">
        <w:rPr>
          <w:rFonts w:ascii="Arial" w:hAnsi="Arial" w:cs="Arial"/>
        </w:rPr>
        <w:t>Always address issues privately</w:t>
      </w:r>
      <w:r w:rsidR="00433658">
        <w:rPr>
          <w:rFonts w:ascii="Arial" w:hAnsi="Arial" w:cs="Arial"/>
        </w:rPr>
        <w:t>,</w:t>
      </w:r>
      <w:r w:rsidRPr="003E5173">
        <w:rPr>
          <w:rFonts w:ascii="Arial" w:hAnsi="Arial" w:cs="Arial"/>
        </w:rPr>
        <w:t xml:space="preserve"> when possible</w:t>
      </w:r>
      <w:r w:rsidR="00433658">
        <w:rPr>
          <w:rFonts w:ascii="Arial" w:hAnsi="Arial" w:cs="Arial"/>
        </w:rPr>
        <w:t>,</w:t>
      </w:r>
      <w:r w:rsidRPr="003E5173">
        <w:rPr>
          <w:rFonts w:ascii="Arial" w:hAnsi="Arial" w:cs="Arial"/>
        </w:rPr>
        <w:t xml:space="preserve"> to maintain student dignity.</w:t>
      </w:r>
    </w:p>
    <w:p w14:paraId="05DD9C17" w14:textId="0B75BE44" w:rsidR="00A67D54" w:rsidRPr="000C6195" w:rsidRDefault="00A67D54" w:rsidP="000C6195">
      <w:pPr>
        <w:pStyle w:val="Heading2025"/>
      </w:pPr>
      <w:r w:rsidRPr="000C6195">
        <w:t>Encouraging an Islamic Ethos in Behaviour Management</w:t>
      </w:r>
    </w:p>
    <w:p w14:paraId="3F1100A8" w14:textId="77777777" w:rsidR="003E5173" w:rsidRPr="003E5173" w:rsidRDefault="003E5173" w:rsidP="003E5173">
      <w:pPr>
        <w:pStyle w:val="ListParagraph"/>
        <w:spacing w:after="0" w:line="240" w:lineRule="auto"/>
        <w:ind w:firstLine="0"/>
        <w:rPr>
          <w:rFonts w:ascii="Arial" w:hAnsi="Arial" w:cs="Arial"/>
        </w:rPr>
      </w:pPr>
    </w:p>
    <w:p w14:paraId="21B9E3BE" w14:textId="0932E4A1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59144A">
        <w:rPr>
          <w:rFonts w:ascii="Arial" w:hAnsi="Arial" w:cs="Arial"/>
          <w:b/>
          <w:bCs/>
        </w:rPr>
        <w:t>Teach the concept of Ihsan (Excellence):</w:t>
      </w:r>
      <w:r w:rsidRPr="003E5173">
        <w:rPr>
          <w:rFonts w:ascii="Arial" w:hAnsi="Arial" w:cs="Arial"/>
        </w:rPr>
        <w:t xml:space="preserve"> Encourage students to do their best, even when no one is watching.</w:t>
      </w:r>
    </w:p>
    <w:p w14:paraId="7362AB24" w14:textId="53B7FCB9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59144A">
        <w:rPr>
          <w:rFonts w:ascii="Arial" w:hAnsi="Arial" w:cs="Arial"/>
          <w:b/>
          <w:bCs/>
        </w:rPr>
        <w:t>Use the Sunnah approach:</w:t>
      </w:r>
      <w:r w:rsidRPr="003E5173">
        <w:rPr>
          <w:rFonts w:ascii="Arial" w:hAnsi="Arial" w:cs="Arial"/>
        </w:rPr>
        <w:t xml:space="preserve"> Reward good deeds tenfold as per Islamic teachings.</w:t>
      </w:r>
    </w:p>
    <w:p w14:paraId="2B4C69FB" w14:textId="1612EA7C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59144A">
        <w:rPr>
          <w:rFonts w:ascii="Arial" w:hAnsi="Arial" w:cs="Arial"/>
          <w:b/>
          <w:bCs/>
        </w:rPr>
        <w:t>Encourage self-discipline:</w:t>
      </w:r>
      <w:r w:rsidRPr="003E5173">
        <w:rPr>
          <w:rFonts w:ascii="Arial" w:hAnsi="Arial" w:cs="Arial"/>
        </w:rPr>
        <w:t xml:space="preserve"> Help students internalise values rather than rely on external rewards.</w:t>
      </w:r>
    </w:p>
    <w:p w14:paraId="2D8A9D39" w14:textId="7ED1E56E" w:rsidR="00A67D54" w:rsidRPr="003E5173" w:rsidRDefault="00A67D54" w:rsidP="00134E5F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Arial" w:hAnsi="Arial" w:cs="Arial"/>
        </w:rPr>
      </w:pPr>
      <w:r w:rsidRPr="0059144A">
        <w:rPr>
          <w:rFonts w:ascii="Arial" w:hAnsi="Arial" w:cs="Arial"/>
          <w:b/>
          <w:bCs/>
        </w:rPr>
        <w:t>Promote kindness and gratitude:</w:t>
      </w:r>
      <w:r w:rsidRPr="003E5173">
        <w:rPr>
          <w:rFonts w:ascii="Arial" w:hAnsi="Arial" w:cs="Arial"/>
        </w:rPr>
        <w:t xml:space="preserve"> Encourage students to express thanks and show appreciation to peers and teachers.</w:t>
      </w:r>
    </w:p>
    <w:p w14:paraId="39BE61C8" w14:textId="77777777" w:rsidR="00A67D54" w:rsidRPr="00A67D54" w:rsidRDefault="00A67D54" w:rsidP="00A67D54">
      <w:pPr>
        <w:spacing w:after="0" w:line="240" w:lineRule="auto"/>
        <w:rPr>
          <w:rFonts w:ascii="Arial" w:hAnsi="Arial" w:cs="Arial"/>
        </w:rPr>
      </w:pPr>
    </w:p>
    <w:p w14:paraId="57BA19D6" w14:textId="291B89B1" w:rsidR="00A67D54" w:rsidRPr="00A67D54" w:rsidRDefault="00A67D54" w:rsidP="00A67D54">
      <w:pPr>
        <w:spacing w:after="0" w:line="240" w:lineRule="auto"/>
        <w:rPr>
          <w:rFonts w:ascii="Arial" w:hAnsi="Arial" w:cs="Arial"/>
        </w:rPr>
      </w:pPr>
      <w:r w:rsidRPr="00A67D54">
        <w:rPr>
          <w:rFonts w:ascii="Arial" w:hAnsi="Arial" w:cs="Arial"/>
        </w:rPr>
        <w:t xml:space="preserve">Effective behaviour management at </w:t>
      </w:r>
      <w:proofErr w:type="spellStart"/>
      <w:r w:rsidR="00324E97">
        <w:rPr>
          <w:rFonts w:ascii="Arial" w:hAnsi="Arial" w:cs="Arial"/>
        </w:rPr>
        <w:t>Nuqtah</w:t>
      </w:r>
      <w:proofErr w:type="spellEnd"/>
      <w:r w:rsidR="00324E97">
        <w:rPr>
          <w:rFonts w:ascii="Arial" w:hAnsi="Arial" w:cs="Arial"/>
        </w:rPr>
        <w:t xml:space="preserve"> Primary School</w:t>
      </w:r>
      <w:r w:rsidRPr="00A67D54">
        <w:rPr>
          <w:rFonts w:ascii="Arial" w:hAnsi="Arial" w:cs="Arial"/>
        </w:rPr>
        <w:t xml:space="preserve"> requires a balance of structure, positivity, and Islamic values. By using positive reinforcement and proactive strategies, you can create a respectful and nurturing learning environment that encourages students to develop good character and self-discipline.</w:t>
      </w:r>
    </w:p>
    <w:p w14:paraId="0E65723E" w14:textId="77777777" w:rsidR="008D119F" w:rsidRPr="008D119F" w:rsidRDefault="008D119F" w:rsidP="008D119F">
      <w:pPr>
        <w:spacing w:after="0" w:line="240" w:lineRule="auto"/>
        <w:rPr>
          <w:rFonts w:ascii="Arial" w:hAnsi="Arial" w:cs="Arial"/>
        </w:rPr>
      </w:pPr>
    </w:p>
    <w:sectPr w:rsidR="008D119F" w:rsidRPr="008D119F" w:rsidSect="008D7EA5">
      <w:pgSz w:w="11906" w:h="16838"/>
      <w:pgMar w:top="851" w:right="851" w:bottom="851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4339" w14:textId="77777777" w:rsidR="0066621A" w:rsidRDefault="0066621A" w:rsidP="0024548C">
      <w:pPr>
        <w:spacing w:after="0" w:line="240" w:lineRule="auto"/>
      </w:pPr>
      <w:r>
        <w:separator/>
      </w:r>
    </w:p>
  </w:endnote>
  <w:endnote w:type="continuationSeparator" w:id="0">
    <w:p w14:paraId="74A4050B" w14:textId="77777777" w:rsidR="0066621A" w:rsidRDefault="0066621A" w:rsidP="0024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84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5C1B5" w14:textId="77777777" w:rsidR="00CC3F83" w:rsidRDefault="00CC3F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4FA7E" w14:textId="77777777" w:rsidR="008D7EA5" w:rsidRDefault="008D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5215" w14:textId="77777777" w:rsidR="0066621A" w:rsidRDefault="0066621A" w:rsidP="0024548C">
      <w:pPr>
        <w:spacing w:after="0" w:line="240" w:lineRule="auto"/>
      </w:pPr>
      <w:r>
        <w:separator/>
      </w:r>
    </w:p>
  </w:footnote>
  <w:footnote w:type="continuationSeparator" w:id="0">
    <w:p w14:paraId="64D38165" w14:textId="77777777" w:rsidR="0066621A" w:rsidRDefault="0066621A" w:rsidP="0024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DAF"/>
    <w:multiLevelType w:val="hybridMultilevel"/>
    <w:tmpl w:val="9B14CCD8"/>
    <w:lvl w:ilvl="0" w:tplc="19EAA3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503"/>
    <w:multiLevelType w:val="hybridMultilevel"/>
    <w:tmpl w:val="D0FA983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426FD"/>
    <w:multiLevelType w:val="hybridMultilevel"/>
    <w:tmpl w:val="090447C6"/>
    <w:lvl w:ilvl="0" w:tplc="15803A2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pacing w:val="-9"/>
        <w:w w:val="10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C0566"/>
    <w:multiLevelType w:val="hybridMultilevel"/>
    <w:tmpl w:val="999C995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D5F6C"/>
    <w:multiLevelType w:val="hybridMultilevel"/>
    <w:tmpl w:val="1B2CD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B38F7"/>
    <w:multiLevelType w:val="hybridMultilevel"/>
    <w:tmpl w:val="37984B8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E3031"/>
    <w:multiLevelType w:val="hybridMultilevel"/>
    <w:tmpl w:val="0C46235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424369"/>
    <w:multiLevelType w:val="hybridMultilevel"/>
    <w:tmpl w:val="BEE8702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700E04"/>
    <w:multiLevelType w:val="hybridMultilevel"/>
    <w:tmpl w:val="B370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626A0"/>
    <w:multiLevelType w:val="hybridMultilevel"/>
    <w:tmpl w:val="1608932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D7388"/>
    <w:multiLevelType w:val="hybridMultilevel"/>
    <w:tmpl w:val="D9C2950E"/>
    <w:lvl w:ilvl="0" w:tplc="15803A24">
      <w:start w:val="1"/>
      <w:numFmt w:val="bullet"/>
      <w:lvlText w:val=""/>
      <w:lvlJc w:val="left"/>
      <w:pPr>
        <w:ind w:left="710" w:hanging="360"/>
      </w:pPr>
      <w:rPr>
        <w:rFonts w:ascii="Wingdings" w:hAnsi="Wingdings" w:cs="Wingdings" w:hint="default"/>
        <w:color w:val="auto"/>
        <w:spacing w:val="-9"/>
        <w:w w:val="10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2060858823">
    <w:abstractNumId w:val="2"/>
  </w:num>
  <w:num w:numId="2" w16cid:durableId="1351175599">
    <w:abstractNumId w:val="10"/>
  </w:num>
  <w:num w:numId="3" w16cid:durableId="54664569">
    <w:abstractNumId w:val="4"/>
  </w:num>
  <w:num w:numId="4" w16cid:durableId="529954911">
    <w:abstractNumId w:val="0"/>
  </w:num>
  <w:num w:numId="5" w16cid:durableId="1903716477">
    <w:abstractNumId w:val="8"/>
  </w:num>
  <w:num w:numId="6" w16cid:durableId="1604221018">
    <w:abstractNumId w:val="1"/>
  </w:num>
  <w:num w:numId="7" w16cid:durableId="1358965353">
    <w:abstractNumId w:val="3"/>
  </w:num>
  <w:num w:numId="8" w16cid:durableId="598416101">
    <w:abstractNumId w:val="9"/>
  </w:num>
  <w:num w:numId="9" w16cid:durableId="1039890955">
    <w:abstractNumId w:val="6"/>
  </w:num>
  <w:num w:numId="10" w16cid:durableId="1064177977">
    <w:abstractNumId w:val="7"/>
  </w:num>
  <w:num w:numId="11" w16cid:durableId="790129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8"/>
    <w:rsid w:val="00037BD8"/>
    <w:rsid w:val="00050384"/>
    <w:rsid w:val="000C6195"/>
    <w:rsid w:val="00134E5F"/>
    <w:rsid w:val="00152AA9"/>
    <w:rsid w:val="00195F51"/>
    <w:rsid w:val="00197A6F"/>
    <w:rsid w:val="001F23D3"/>
    <w:rsid w:val="00225D1B"/>
    <w:rsid w:val="00233FC7"/>
    <w:rsid w:val="0024548C"/>
    <w:rsid w:val="002B0A8B"/>
    <w:rsid w:val="002B7548"/>
    <w:rsid w:val="002F3155"/>
    <w:rsid w:val="00304103"/>
    <w:rsid w:val="00324E97"/>
    <w:rsid w:val="003C1607"/>
    <w:rsid w:val="003E5173"/>
    <w:rsid w:val="00405B13"/>
    <w:rsid w:val="00433658"/>
    <w:rsid w:val="004820A8"/>
    <w:rsid w:val="004D2752"/>
    <w:rsid w:val="0050027E"/>
    <w:rsid w:val="00513E38"/>
    <w:rsid w:val="00551C93"/>
    <w:rsid w:val="0059144A"/>
    <w:rsid w:val="005C6E49"/>
    <w:rsid w:val="005D16B3"/>
    <w:rsid w:val="005D6DD0"/>
    <w:rsid w:val="0066621A"/>
    <w:rsid w:val="006A34CE"/>
    <w:rsid w:val="006B4D13"/>
    <w:rsid w:val="00701039"/>
    <w:rsid w:val="00757415"/>
    <w:rsid w:val="007B5E2B"/>
    <w:rsid w:val="007B7FC5"/>
    <w:rsid w:val="008D119F"/>
    <w:rsid w:val="008D5760"/>
    <w:rsid w:val="008D7EA5"/>
    <w:rsid w:val="00906713"/>
    <w:rsid w:val="00952EF1"/>
    <w:rsid w:val="009C406E"/>
    <w:rsid w:val="00A2415E"/>
    <w:rsid w:val="00A67D54"/>
    <w:rsid w:val="00A91814"/>
    <w:rsid w:val="00AD7397"/>
    <w:rsid w:val="00AF37C0"/>
    <w:rsid w:val="00B12E7F"/>
    <w:rsid w:val="00B73774"/>
    <w:rsid w:val="00BC32B0"/>
    <w:rsid w:val="00BD4720"/>
    <w:rsid w:val="00BE3BE5"/>
    <w:rsid w:val="00BF45F2"/>
    <w:rsid w:val="00C03D45"/>
    <w:rsid w:val="00C11651"/>
    <w:rsid w:val="00C33448"/>
    <w:rsid w:val="00C66CC5"/>
    <w:rsid w:val="00CC3F83"/>
    <w:rsid w:val="00D06545"/>
    <w:rsid w:val="00D67A6F"/>
    <w:rsid w:val="00D83419"/>
    <w:rsid w:val="00DA2F6D"/>
    <w:rsid w:val="00DB0D80"/>
    <w:rsid w:val="00DC62DA"/>
    <w:rsid w:val="00DE30E6"/>
    <w:rsid w:val="00DF7706"/>
    <w:rsid w:val="00E343C7"/>
    <w:rsid w:val="00E44CE7"/>
    <w:rsid w:val="00E5635A"/>
    <w:rsid w:val="00EA4601"/>
    <w:rsid w:val="00EC60A4"/>
    <w:rsid w:val="00EF3D62"/>
    <w:rsid w:val="00F14552"/>
    <w:rsid w:val="00F35A45"/>
    <w:rsid w:val="00F47896"/>
    <w:rsid w:val="00FB184A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DD74E"/>
  <w15:chartTrackingRefBased/>
  <w15:docId w15:val="{7EEF8ED6-79A9-4677-ABD7-BD1E6807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20"/>
    <w:pPr>
      <w:spacing w:after="5" w:line="250" w:lineRule="auto"/>
      <w:ind w:left="10" w:right="1" w:hanging="10"/>
      <w:jc w:val="both"/>
    </w:pPr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8004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0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B0A8B"/>
    <w:pPr>
      <w:ind w:left="720"/>
      <w:contextualSpacing/>
    </w:pPr>
  </w:style>
  <w:style w:type="paragraph" w:customStyle="1" w:styleId="Heading1ITPS">
    <w:name w:val="Heading 1 ITPS"/>
    <w:basedOn w:val="Normal"/>
    <w:link w:val="Heading1ITPSChar"/>
    <w:qFormat/>
    <w:rsid w:val="00FB184A"/>
    <w:pPr>
      <w:spacing w:line="240" w:lineRule="auto"/>
    </w:pPr>
    <w:rPr>
      <w:rFonts w:asciiTheme="minorBidi" w:eastAsiaTheme="minorEastAsia" w:hAnsiTheme="minorBidi"/>
      <w:b/>
      <w:bCs/>
      <w:caps/>
    </w:rPr>
  </w:style>
  <w:style w:type="character" w:customStyle="1" w:styleId="Heading1ITPSChar">
    <w:name w:val="Heading 1 ITPS Char"/>
    <w:basedOn w:val="DefaultParagraphFont"/>
    <w:link w:val="Heading1ITPS"/>
    <w:rsid w:val="00FB184A"/>
    <w:rPr>
      <w:rFonts w:asciiTheme="minorBidi" w:eastAsiaTheme="minorEastAsia" w:hAnsiTheme="minorBidi"/>
      <w:b/>
      <w:bCs/>
      <w:caps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8C"/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4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8C"/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customStyle="1" w:styleId="Heading2025">
    <w:name w:val="Heading 2025"/>
    <w:basedOn w:val="Heading1"/>
    <w:link w:val="Heading2025Char"/>
    <w:qFormat/>
    <w:rsid w:val="00225D1B"/>
    <w:pPr>
      <w:spacing w:line="240" w:lineRule="auto"/>
      <w:ind w:left="0"/>
    </w:pPr>
    <w:rPr>
      <w:rFonts w:ascii="Arial" w:hAnsi="Arial" w:cs="Arial"/>
      <w:b/>
      <w:bCs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62DA"/>
    <w:rPr>
      <w:rFonts w:asciiTheme="majorHAnsi" w:eastAsiaTheme="majorEastAsia" w:hAnsiTheme="majorHAnsi" w:cstheme="majorBidi"/>
      <w:color w:val="A8004B" w:themeColor="accent1" w:themeShade="BF"/>
      <w:kern w:val="2"/>
      <w:sz w:val="32"/>
      <w:szCs w:val="32"/>
      <w:lang w:eastAsia="en-GB"/>
      <w14:ligatures w14:val="standardContextual"/>
    </w:rPr>
  </w:style>
  <w:style w:type="character" w:customStyle="1" w:styleId="Heading2025Char">
    <w:name w:val="Heading 2025 Char"/>
    <w:basedOn w:val="Heading1Char"/>
    <w:link w:val="Heading2025"/>
    <w:rsid w:val="00225D1B"/>
    <w:rPr>
      <w:rFonts w:ascii="Arial" w:eastAsiaTheme="majorEastAsia" w:hAnsi="Arial" w:cs="Arial"/>
      <w:b/>
      <w:bCs/>
      <w:color w:val="000000" w:themeColor="text1"/>
      <w:kern w:val="2"/>
      <w:sz w:val="32"/>
      <w:szCs w:val="32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5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35A"/>
    <w:rPr>
      <w:rFonts w:ascii="Calibri" w:eastAsia="Calibri" w:hAnsi="Calibri" w:cs="Calibri"/>
      <w:color w:val="000000"/>
      <w:kern w:val="2"/>
      <w:sz w:val="20"/>
      <w:szCs w:val="20"/>
      <w:lang w:eastAsia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35A"/>
    <w:rPr>
      <w:rFonts w:ascii="Calibri" w:eastAsia="Calibri" w:hAnsi="Calibri" w:cs="Calibri"/>
      <w:b/>
      <w:bCs/>
      <w:color w:val="000000"/>
      <w:kern w:val="2"/>
      <w:sz w:val="20"/>
      <w:szCs w:val="2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ReSpect~\Desktop\Educating%20Excellence%202025\Policies%20WIP%20-%202025\Policy%20Template%202025.dotm" TargetMode="External"/></Relationships>
</file>

<file path=word/theme/theme1.xml><?xml version="1.0" encoding="utf-8"?>
<a:theme xmlns:a="http://schemas.openxmlformats.org/drawingml/2006/main" name="Office Theme">
  <a:themeElements>
    <a:clrScheme name="ReSpect - Pink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10066"/>
      </a:accent1>
      <a:accent2>
        <a:srgbClr val="C830CC"/>
      </a:accent2>
      <a:accent3>
        <a:srgbClr val="00B050"/>
      </a:accent3>
      <a:accent4>
        <a:srgbClr val="1A4CC8"/>
      </a:accent4>
      <a:accent5>
        <a:srgbClr val="351D8B"/>
      </a:accent5>
      <a:accent6>
        <a:srgbClr val="C00000"/>
      </a:accent6>
      <a:hlink>
        <a:srgbClr val="00B0F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1FC7-3BB9-4715-9830-E85814FA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2025</Template>
  <TotalTime>12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~ReSpect~</dc:creator>
  <cp:keywords/>
  <dc:description/>
  <cp:lastModifiedBy>Omar Halimy</cp:lastModifiedBy>
  <cp:revision>3</cp:revision>
  <dcterms:created xsi:type="dcterms:W3CDTF">2025-10-09T10:34:00Z</dcterms:created>
  <dcterms:modified xsi:type="dcterms:W3CDTF">2025-10-22T22:51:00Z</dcterms:modified>
</cp:coreProperties>
</file>