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A0D" w:rsidRDefault="007C0A0D" w14:paraId="672A6659" w14:textId="7043687B">
      <w:pPr>
        <w:pStyle w:val="BodyText"/>
        <w:spacing w:before="3"/>
        <w:rPr>
          <w:rFonts w:ascii="Times New Roman"/>
          <w:sz w:val="20"/>
        </w:rPr>
      </w:pPr>
    </w:p>
    <w:p w:rsidRPr="00DC5E5E" w:rsidR="007C0A0D" w:rsidP="00DC5E5E" w:rsidRDefault="00D56C56" w14:paraId="5AA596E3" w14:textId="21419F18">
      <w:pPr>
        <w:pStyle w:val="BodyText"/>
        <w:spacing w:before="52"/>
        <w:ind w:left="159" w:right="112"/>
        <w:rPr>
          <w:rFonts w:asciiTheme="minorHAnsi" w:hAnsiTheme="minorHAnsi"/>
          <w:sz w:val="22"/>
          <w:szCs w:val="22"/>
        </w:rPr>
      </w:pPr>
      <w:r w:rsidRPr="00DC5E5E">
        <w:rPr>
          <w:rFonts w:asciiTheme="minorHAnsi" w:hAnsiTheme="minorHAnsi"/>
          <w:sz w:val="22"/>
          <w:szCs w:val="22"/>
        </w:rPr>
        <w:t xml:space="preserve">At </w:t>
      </w:r>
      <w:r w:rsidR="00527978">
        <w:rPr>
          <w:rFonts w:asciiTheme="minorHAnsi" w:hAnsiTheme="minorHAnsi"/>
          <w:sz w:val="22"/>
          <w:szCs w:val="22"/>
        </w:rPr>
        <w:t>Primary</w:t>
      </w:r>
      <w:r w:rsidRPr="00DC5E5E">
        <w:rPr>
          <w:rFonts w:asciiTheme="minorHAnsi" w:hAnsiTheme="minorHAnsi"/>
          <w:sz w:val="22"/>
          <w:szCs w:val="22"/>
        </w:rPr>
        <w:t xml:space="preserve"> School, we value and respect each child’s views, their individuality and their unique qualities. We provide education for pupils aged from </w:t>
      </w:r>
      <w:r w:rsidR="00811D27">
        <w:rPr>
          <w:rFonts w:asciiTheme="minorHAnsi" w:hAnsiTheme="minorHAnsi"/>
          <w:sz w:val="22"/>
          <w:szCs w:val="22"/>
        </w:rPr>
        <w:t>5</w:t>
      </w:r>
      <w:r w:rsidRPr="00DC5E5E">
        <w:rPr>
          <w:rFonts w:asciiTheme="minorHAnsi" w:hAnsiTheme="minorHAnsi"/>
          <w:sz w:val="22"/>
          <w:szCs w:val="22"/>
        </w:rPr>
        <w:t xml:space="preserve"> to 11 years. The school is firmly committed to the principle of providing a broad and balanced curriculum for all pupils. The school aims reinforces the commitment to providing the highest quality of learning and teaching and actively promotes fundamental British values of democracy, rule of law, individual liberty, mutual respect and tolerance for those with different faiths and beliefs</w:t>
      </w:r>
    </w:p>
    <w:p w:rsidRPr="00DC5E5E" w:rsidR="007C0A0D" w:rsidP="00DC5E5E" w:rsidRDefault="007C0A0D" w14:paraId="0A37501D" w14:textId="77777777">
      <w:pPr>
        <w:pStyle w:val="BodyText"/>
        <w:spacing w:before="11"/>
        <w:rPr>
          <w:rFonts w:asciiTheme="minorHAnsi" w:hAnsiTheme="minorHAnsi"/>
          <w:sz w:val="22"/>
          <w:szCs w:val="22"/>
        </w:rPr>
      </w:pPr>
    </w:p>
    <w:p w:rsidRPr="00DC5E5E" w:rsidR="007C0A0D" w:rsidP="00DC5E5E" w:rsidRDefault="00D56C56" w14:paraId="2FC8C62C" w14:textId="77777777">
      <w:pPr>
        <w:pStyle w:val="Heading1"/>
        <w:jc w:val="left"/>
        <w:rPr>
          <w:rFonts w:asciiTheme="minorHAnsi" w:hAnsiTheme="minorHAnsi"/>
          <w:sz w:val="22"/>
          <w:szCs w:val="22"/>
        </w:rPr>
      </w:pPr>
      <w:r w:rsidRPr="00DC5E5E">
        <w:rPr>
          <w:rFonts w:asciiTheme="minorHAnsi" w:hAnsiTheme="minorHAnsi"/>
          <w:sz w:val="22"/>
          <w:szCs w:val="22"/>
        </w:rPr>
        <w:t>Aim</w:t>
      </w:r>
    </w:p>
    <w:p w:rsidRPr="00DC5E5E" w:rsidR="007C0A0D" w:rsidP="00DC5E5E" w:rsidRDefault="007C0A0D" w14:paraId="5DAB6C7B" w14:textId="77777777">
      <w:pPr>
        <w:pStyle w:val="BodyText"/>
        <w:spacing w:before="11"/>
        <w:rPr>
          <w:rFonts w:asciiTheme="minorHAnsi" w:hAnsiTheme="minorHAnsi"/>
          <w:b/>
          <w:sz w:val="22"/>
          <w:szCs w:val="22"/>
        </w:rPr>
      </w:pPr>
    </w:p>
    <w:p w:rsidRPr="00DC5E5E" w:rsidR="007C0A0D" w:rsidP="00DC5E5E" w:rsidRDefault="00D56C56" w14:paraId="57AB359A" w14:textId="77777777">
      <w:pPr>
        <w:pStyle w:val="BodyText"/>
        <w:ind w:left="159" w:right="113"/>
        <w:rPr>
          <w:rFonts w:asciiTheme="minorHAnsi" w:hAnsiTheme="minorHAnsi"/>
          <w:sz w:val="22"/>
          <w:szCs w:val="22"/>
        </w:rPr>
      </w:pPr>
      <w:r w:rsidRPr="00DC5E5E">
        <w:rPr>
          <w:rFonts w:asciiTheme="minorHAnsi" w:hAnsiTheme="minorHAnsi"/>
          <w:sz w:val="22"/>
          <w:szCs w:val="22"/>
        </w:rPr>
        <w:t>Our school curriculum encompasses planned activities from the National curriculum and other extra- curricular activities to promote learning, personal growth and development and enriching the experience of children.</w:t>
      </w:r>
    </w:p>
    <w:p w:rsidRPr="00DC5E5E" w:rsidR="007C0A0D" w:rsidP="00DC5E5E" w:rsidRDefault="007C0A0D" w14:paraId="02EB378F" w14:textId="77777777">
      <w:pPr>
        <w:pStyle w:val="BodyText"/>
        <w:spacing w:before="11"/>
        <w:rPr>
          <w:rFonts w:asciiTheme="minorHAnsi" w:hAnsiTheme="minorHAnsi"/>
          <w:sz w:val="22"/>
          <w:szCs w:val="22"/>
        </w:rPr>
      </w:pPr>
    </w:p>
    <w:p w:rsidRPr="00DC5E5E" w:rsidR="007C0A0D" w:rsidP="00DC5E5E" w:rsidRDefault="00D56C56" w14:paraId="0AEEF0F2" w14:textId="77777777">
      <w:pPr>
        <w:pStyle w:val="BodyText"/>
        <w:ind w:left="159" w:right="112"/>
        <w:rPr>
          <w:rFonts w:asciiTheme="minorHAnsi" w:hAnsiTheme="minorHAnsi"/>
          <w:sz w:val="22"/>
          <w:szCs w:val="22"/>
        </w:rPr>
      </w:pPr>
      <w:r w:rsidRPr="00DC5E5E">
        <w:rPr>
          <w:rFonts w:asciiTheme="minorHAnsi" w:hAnsiTheme="minorHAnsi"/>
          <w:sz w:val="22"/>
          <w:szCs w:val="22"/>
        </w:rPr>
        <w:t>Our values and ethos are reflected through our curriculum in which children learn from the way they are treated and expected to behave.</w:t>
      </w:r>
    </w:p>
    <w:p w:rsidRPr="00DC5E5E" w:rsidR="007C0A0D" w:rsidP="00DC5E5E" w:rsidRDefault="007C0A0D" w14:paraId="6A05A809" w14:textId="77777777">
      <w:pPr>
        <w:pStyle w:val="BodyText"/>
        <w:spacing w:before="11"/>
        <w:rPr>
          <w:rFonts w:asciiTheme="minorHAnsi" w:hAnsiTheme="minorHAnsi"/>
          <w:sz w:val="22"/>
          <w:szCs w:val="22"/>
        </w:rPr>
      </w:pPr>
    </w:p>
    <w:p w:rsidRPr="00DC5E5E" w:rsidR="007C0A0D" w:rsidP="00DC5E5E" w:rsidRDefault="00D56C56" w14:paraId="0EC3DEB3" w14:textId="77777777">
      <w:pPr>
        <w:pStyle w:val="BodyText"/>
        <w:ind w:left="159" w:right="110"/>
        <w:rPr>
          <w:rFonts w:asciiTheme="minorHAnsi" w:hAnsiTheme="minorHAnsi"/>
          <w:sz w:val="22"/>
          <w:szCs w:val="22"/>
        </w:rPr>
      </w:pPr>
      <w:r w:rsidRPr="00DC5E5E">
        <w:rPr>
          <w:rFonts w:asciiTheme="minorHAnsi" w:hAnsiTheme="minorHAnsi"/>
          <w:sz w:val="22"/>
          <w:szCs w:val="22"/>
        </w:rPr>
        <w:t>The curriculum, whilst paying due regard to achieving high standards in Maths, English and Science</w:t>
      </w:r>
      <w:r w:rsidR="00DC5E5E">
        <w:rPr>
          <w:rFonts w:asciiTheme="minorHAnsi" w:hAnsiTheme="minorHAnsi"/>
          <w:sz w:val="22"/>
          <w:szCs w:val="22"/>
        </w:rPr>
        <w:t>,</w:t>
      </w:r>
      <w:r w:rsidRPr="00DC5E5E">
        <w:rPr>
          <w:rFonts w:asciiTheme="minorHAnsi" w:hAnsiTheme="minorHAnsi"/>
          <w:sz w:val="22"/>
          <w:szCs w:val="22"/>
        </w:rPr>
        <w:t xml:space="preserve"> is also broad, challenging and stimulating. The curriculum meets statutory requirements of the new national curriculum and is enhanced by the provision of Islamic studies and Arabic language for all pupils.</w:t>
      </w:r>
    </w:p>
    <w:p w:rsidRPr="00DC5E5E" w:rsidR="007C0A0D" w:rsidRDefault="007C0A0D" w14:paraId="5A39BBE3" w14:textId="77777777">
      <w:pPr>
        <w:pStyle w:val="BodyText"/>
        <w:spacing w:before="11"/>
        <w:rPr>
          <w:rFonts w:asciiTheme="minorHAnsi" w:hAnsiTheme="minorHAnsi"/>
          <w:sz w:val="22"/>
          <w:szCs w:val="22"/>
        </w:rPr>
      </w:pPr>
    </w:p>
    <w:p w:rsidRPr="00DC5E5E" w:rsidR="007C0A0D" w:rsidP="00DC5E5E" w:rsidRDefault="00D56C56" w14:paraId="68EBFF6C" w14:textId="77777777">
      <w:pPr>
        <w:pStyle w:val="BodyText"/>
        <w:ind w:left="159"/>
        <w:rPr>
          <w:rFonts w:asciiTheme="minorHAnsi" w:hAnsiTheme="minorHAnsi"/>
          <w:sz w:val="22"/>
          <w:szCs w:val="22"/>
        </w:rPr>
      </w:pPr>
      <w:r w:rsidRPr="00DC5E5E">
        <w:rPr>
          <w:rFonts w:asciiTheme="minorHAnsi" w:hAnsiTheme="minorHAnsi"/>
          <w:sz w:val="22"/>
          <w:szCs w:val="22"/>
        </w:rPr>
        <w:t>There is a personal development programme which includes Citizenship and PSHCE.</w:t>
      </w:r>
    </w:p>
    <w:p w:rsidRPr="00DC5E5E" w:rsidR="007C0A0D" w:rsidP="00DC5E5E" w:rsidRDefault="007C0A0D" w14:paraId="41C8F396" w14:textId="77777777">
      <w:pPr>
        <w:pStyle w:val="BodyText"/>
        <w:spacing w:before="11"/>
        <w:rPr>
          <w:rFonts w:asciiTheme="minorHAnsi" w:hAnsiTheme="minorHAnsi"/>
          <w:sz w:val="22"/>
          <w:szCs w:val="22"/>
        </w:rPr>
      </w:pPr>
    </w:p>
    <w:p w:rsidRPr="00DC5E5E" w:rsidR="007C0A0D" w:rsidP="00DC5E5E" w:rsidRDefault="00D56C56" w14:paraId="01652EF4" w14:textId="77777777">
      <w:pPr>
        <w:pStyle w:val="BodyText"/>
        <w:ind w:left="159" w:right="112"/>
        <w:rPr>
          <w:rFonts w:asciiTheme="minorHAnsi" w:hAnsiTheme="minorHAnsi"/>
          <w:sz w:val="22"/>
          <w:szCs w:val="22"/>
        </w:rPr>
      </w:pPr>
      <w:r w:rsidRPr="00DC5E5E">
        <w:rPr>
          <w:rFonts w:asciiTheme="minorHAnsi" w:hAnsiTheme="minorHAnsi"/>
          <w:sz w:val="22"/>
          <w:szCs w:val="22"/>
        </w:rPr>
        <w:t>The curriculum provides pupils with opportunities to learn, achieve their full potential, grow into positive and responsible people, who can work and co-operate with others while developing knowledge and skills. The school provides all pupils with equal opportunity and access to teaching, learning and all other school resources.</w:t>
      </w:r>
    </w:p>
    <w:p w:rsidRPr="00DC5E5E" w:rsidR="007C0A0D" w:rsidP="00DC5E5E" w:rsidRDefault="007C0A0D" w14:paraId="72A3D3EC" w14:textId="77777777">
      <w:pPr>
        <w:pStyle w:val="BodyText"/>
        <w:spacing w:before="11"/>
        <w:rPr>
          <w:rFonts w:asciiTheme="minorHAnsi" w:hAnsiTheme="minorHAnsi"/>
          <w:sz w:val="22"/>
          <w:szCs w:val="22"/>
        </w:rPr>
      </w:pPr>
    </w:p>
    <w:p w:rsidRPr="00DC5E5E" w:rsidR="007C0A0D" w:rsidP="00DC5E5E" w:rsidRDefault="00D56C56" w14:paraId="299C7006" w14:textId="77777777">
      <w:pPr>
        <w:pStyle w:val="Heading1"/>
        <w:jc w:val="left"/>
        <w:rPr>
          <w:rFonts w:asciiTheme="minorHAnsi" w:hAnsiTheme="minorHAnsi"/>
          <w:sz w:val="22"/>
          <w:szCs w:val="22"/>
        </w:rPr>
      </w:pPr>
      <w:r w:rsidRPr="00DC5E5E">
        <w:rPr>
          <w:rFonts w:asciiTheme="minorHAnsi" w:hAnsiTheme="minorHAnsi"/>
          <w:sz w:val="22"/>
          <w:szCs w:val="22"/>
        </w:rPr>
        <w:t>The curriculum will help to:</w:t>
      </w:r>
    </w:p>
    <w:p w:rsidRPr="00DC5E5E" w:rsidR="007C0A0D" w:rsidP="00DC5E5E" w:rsidRDefault="007C0A0D" w14:paraId="0D0B940D" w14:textId="77777777">
      <w:pPr>
        <w:pStyle w:val="BodyText"/>
        <w:spacing w:before="10"/>
        <w:rPr>
          <w:rFonts w:asciiTheme="minorHAnsi" w:hAnsiTheme="minorHAnsi"/>
          <w:b/>
          <w:sz w:val="22"/>
          <w:szCs w:val="22"/>
        </w:rPr>
      </w:pPr>
    </w:p>
    <w:p w:rsidRPr="00DC5E5E" w:rsidR="007C0A0D" w:rsidP="00DC5E5E" w:rsidRDefault="00D56C56" w14:paraId="4F225DBA" w14:textId="77777777">
      <w:pPr>
        <w:pStyle w:val="ListParagraph"/>
        <w:numPr>
          <w:ilvl w:val="0"/>
          <w:numId w:val="2"/>
        </w:numPr>
        <w:tabs>
          <w:tab w:val="left" w:pos="727"/>
        </w:tabs>
        <w:spacing w:line="240" w:lineRule="auto"/>
        <w:ind w:hanging="283"/>
        <w:rPr>
          <w:rFonts w:asciiTheme="minorHAnsi" w:hAnsiTheme="minorHAnsi"/>
        </w:rPr>
      </w:pPr>
      <w:r w:rsidRPr="00DC5E5E">
        <w:rPr>
          <w:rFonts w:asciiTheme="minorHAnsi" w:hAnsiTheme="minorHAnsi"/>
        </w:rPr>
        <w:t>Achieve high educational standards appropriate with pupils‛</w:t>
      </w:r>
      <w:r w:rsidRPr="00DC5E5E">
        <w:rPr>
          <w:rFonts w:asciiTheme="minorHAnsi" w:hAnsiTheme="minorHAnsi"/>
          <w:spacing w:val="-36"/>
        </w:rPr>
        <w:t xml:space="preserve"> </w:t>
      </w:r>
      <w:r w:rsidRPr="00DC5E5E">
        <w:rPr>
          <w:rFonts w:asciiTheme="minorHAnsi" w:hAnsiTheme="minorHAnsi"/>
        </w:rPr>
        <w:t>abilities;</w:t>
      </w:r>
    </w:p>
    <w:p w:rsidRPr="00DC5E5E" w:rsidR="007C0A0D" w:rsidP="00DC5E5E" w:rsidRDefault="00D56C56" w14:paraId="4DD2961D" w14:textId="77777777">
      <w:pPr>
        <w:pStyle w:val="ListParagraph"/>
        <w:numPr>
          <w:ilvl w:val="0"/>
          <w:numId w:val="2"/>
        </w:numPr>
        <w:tabs>
          <w:tab w:val="left" w:pos="727"/>
        </w:tabs>
        <w:spacing w:before="1"/>
        <w:ind w:hanging="283"/>
        <w:rPr>
          <w:rFonts w:asciiTheme="minorHAnsi" w:hAnsiTheme="minorHAnsi"/>
        </w:rPr>
      </w:pPr>
      <w:r w:rsidRPr="00DC5E5E">
        <w:rPr>
          <w:rFonts w:asciiTheme="minorHAnsi" w:hAnsiTheme="minorHAnsi"/>
        </w:rPr>
        <w:t>Grasp basic skills of literacy, numeracy and</w:t>
      </w:r>
      <w:r w:rsidRPr="00DC5E5E">
        <w:rPr>
          <w:rFonts w:asciiTheme="minorHAnsi" w:hAnsiTheme="minorHAnsi"/>
          <w:spacing w:val="-19"/>
        </w:rPr>
        <w:t xml:space="preserve"> </w:t>
      </w:r>
      <w:r w:rsidRPr="00DC5E5E">
        <w:rPr>
          <w:rFonts w:asciiTheme="minorHAnsi" w:hAnsiTheme="minorHAnsi"/>
        </w:rPr>
        <w:t>ICT;</w:t>
      </w:r>
    </w:p>
    <w:p w:rsidRPr="00DC5E5E" w:rsidR="007C0A0D" w:rsidP="00DC5E5E" w:rsidRDefault="00D56C56" w14:paraId="5F733D84" w14:textId="77777777">
      <w:pPr>
        <w:pStyle w:val="ListParagraph"/>
        <w:numPr>
          <w:ilvl w:val="0"/>
          <w:numId w:val="2"/>
        </w:numPr>
        <w:tabs>
          <w:tab w:val="left" w:pos="727"/>
        </w:tabs>
        <w:spacing w:line="242" w:lineRule="auto"/>
        <w:ind w:right="113" w:hanging="283"/>
        <w:rPr>
          <w:rFonts w:asciiTheme="minorHAnsi" w:hAnsiTheme="minorHAnsi"/>
        </w:rPr>
      </w:pPr>
      <w:r w:rsidRPr="00DC5E5E">
        <w:rPr>
          <w:rFonts w:asciiTheme="minorHAnsi" w:hAnsiTheme="minorHAnsi"/>
        </w:rPr>
        <w:t>Deliver effectively a broad, balanced and relevant curriculum, with opportunities for extra- curricular</w:t>
      </w:r>
      <w:r w:rsidRPr="00DC5E5E">
        <w:rPr>
          <w:rFonts w:asciiTheme="minorHAnsi" w:hAnsiTheme="minorHAnsi"/>
          <w:spacing w:val="-4"/>
        </w:rPr>
        <w:t xml:space="preserve"> </w:t>
      </w:r>
      <w:r w:rsidRPr="00DC5E5E">
        <w:rPr>
          <w:rFonts w:asciiTheme="minorHAnsi" w:hAnsiTheme="minorHAnsi"/>
        </w:rPr>
        <w:t>activities;</w:t>
      </w:r>
    </w:p>
    <w:p w:rsidRPr="00DC5E5E" w:rsidR="007C0A0D" w:rsidP="00DC5E5E" w:rsidRDefault="00D56C56" w14:paraId="616DF6DD" w14:textId="77777777">
      <w:pPr>
        <w:pStyle w:val="ListParagraph"/>
        <w:numPr>
          <w:ilvl w:val="0"/>
          <w:numId w:val="2"/>
        </w:numPr>
        <w:tabs>
          <w:tab w:val="left" w:pos="727"/>
        </w:tabs>
        <w:spacing w:line="301" w:lineRule="exact"/>
        <w:ind w:hanging="283"/>
        <w:rPr>
          <w:rFonts w:asciiTheme="minorHAnsi" w:hAnsiTheme="minorHAnsi"/>
        </w:rPr>
      </w:pPr>
      <w:r w:rsidRPr="00DC5E5E">
        <w:rPr>
          <w:rFonts w:asciiTheme="minorHAnsi" w:hAnsiTheme="minorHAnsi"/>
        </w:rPr>
        <w:t>Develop their own thinking and be</w:t>
      </w:r>
      <w:r w:rsidRPr="00DC5E5E">
        <w:rPr>
          <w:rFonts w:asciiTheme="minorHAnsi" w:hAnsiTheme="minorHAnsi"/>
          <w:spacing w:val="-13"/>
        </w:rPr>
        <w:t xml:space="preserve"> </w:t>
      </w:r>
      <w:r w:rsidRPr="00DC5E5E">
        <w:rPr>
          <w:rFonts w:asciiTheme="minorHAnsi" w:hAnsiTheme="minorHAnsi"/>
        </w:rPr>
        <w:t>creative;</w:t>
      </w:r>
    </w:p>
    <w:p w:rsidRPr="00DC5E5E" w:rsidR="007C0A0D" w:rsidP="00DC5E5E" w:rsidRDefault="00D56C56" w14:paraId="5B741996" w14:textId="77777777">
      <w:pPr>
        <w:pStyle w:val="ListParagraph"/>
        <w:numPr>
          <w:ilvl w:val="0"/>
          <w:numId w:val="2"/>
        </w:numPr>
        <w:tabs>
          <w:tab w:val="left" w:pos="727"/>
        </w:tabs>
        <w:ind w:hanging="283"/>
        <w:rPr>
          <w:rFonts w:asciiTheme="minorHAnsi" w:hAnsiTheme="minorHAnsi"/>
        </w:rPr>
      </w:pPr>
      <w:r w:rsidRPr="00DC5E5E">
        <w:rPr>
          <w:rFonts w:asciiTheme="minorHAnsi" w:hAnsiTheme="minorHAnsi"/>
        </w:rPr>
        <w:t>Promote self-discovery, exploration and curiosity towards</w:t>
      </w:r>
      <w:r w:rsidRPr="00DC5E5E">
        <w:rPr>
          <w:rFonts w:asciiTheme="minorHAnsi" w:hAnsiTheme="minorHAnsi"/>
          <w:spacing w:val="-26"/>
        </w:rPr>
        <w:t xml:space="preserve"> </w:t>
      </w:r>
      <w:r w:rsidRPr="00DC5E5E">
        <w:rPr>
          <w:rFonts w:asciiTheme="minorHAnsi" w:hAnsiTheme="minorHAnsi"/>
        </w:rPr>
        <w:t>learning;</w:t>
      </w:r>
    </w:p>
    <w:p w:rsidRPr="00DC5E5E" w:rsidR="007C0A0D" w:rsidP="00DC5E5E" w:rsidRDefault="00D56C56" w14:paraId="41D351D1" w14:textId="77777777">
      <w:pPr>
        <w:pStyle w:val="ListParagraph"/>
        <w:numPr>
          <w:ilvl w:val="0"/>
          <w:numId w:val="2"/>
        </w:numPr>
        <w:tabs>
          <w:tab w:val="left" w:pos="727"/>
        </w:tabs>
        <w:spacing w:before="2"/>
        <w:ind w:hanging="283"/>
        <w:rPr>
          <w:rFonts w:asciiTheme="minorHAnsi" w:hAnsiTheme="minorHAnsi"/>
        </w:rPr>
      </w:pPr>
      <w:r w:rsidRPr="00DC5E5E">
        <w:rPr>
          <w:rFonts w:asciiTheme="minorHAnsi" w:hAnsiTheme="minorHAnsi"/>
        </w:rPr>
        <w:t xml:space="preserve">Endorse and support children’s high </w:t>
      </w:r>
      <w:r w:rsidRPr="00DC5E5E" w:rsidR="00DC5E5E">
        <w:rPr>
          <w:rFonts w:asciiTheme="minorHAnsi" w:hAnsiTheme="minorHAnsi"/>
        </w:rPr>
        <w:t>self-esteems</w:t>
      </w:r>
      <w:r w:rsidRPr="00DC5E5E">
        <w:rPr>
          <w:rFonts w:asciiTheme="minorHAnsi" w:hAnsiTheme="minorHAnsi"/>
        </w:rPr>
        <w:t xml:space="preserve"> so that they have the confidence to</w:t>
      </w:r>
      <w:r w:rsidRPr="00DC5E5E">
        <w:rPr>
          <w:rFonts w:asciiTheme="minorHAnsi" w:hAnsiTheme="minorHAnsi"/>
          <w:spacing w:val="-28"/>
        </w:rPr>
        <w:t xml:space="preserve"> </w:t>
      </w:r>
      <w:r w:rsidRPr="00DC5E5E">
        <w:rPr>
          <w:rFonts w:asciiTheme="minorHAnsi" w:hAnsiTheme="minorHAnsi"/>
        </w:rPr>
        <w:t>‘try’;</w:t>
      </w:r>
    </w:p>
    <w:p w:rsidRPr="00DC5E5E" w:rsidR="007C0A0D" w:rsidP="00DC5E5E" w:rsidRDefault="00D56C56" w14:paraId="5B160540" w14:textId="77777777">
      <w:pPr>
        <w:pStyle w:val="ListParagraph"/>
        <w:numPr>
          <w:ilvl w:val="0"/>
          <w:numId w:val="2"/>
        </w:numPr>
        <w:tabs>
          <w:tab w:val="left" w:pos="727"/>
        </w:tabs>
        <w:ind w:hanging="283"/>
        <w:rPr>
          <w:rFonts w:asciiTheme="minorHAnsi" w:hAnsiTheme="minorHAnsi"/>
        </w:rPr>
      </w:pPr>
      <w:r w:rsidRPr="00DC5E5E">
        <w:rPr>
          <w:rFonts w:asciiTheme="minorHAnsi" w:hAnsiTheme="minorHAnsi"/>
        </w:rPr>
        <w:t>Provide a happy, caring, secure and stimulating</w:t>
      </w:r>
      <w:r w:rsidRPr="00DC5E5E">
        <w:rPr>
          <w:rFonts w:asciiTheme="minorHAnsi" w:hAnsiTheme="minorHAnsi"/>
          <w:spacing w:val="-20"/>
        </w:rPr>
        <w:t xml:space="preserve"> </w:t>
      </w:r>
      <w:r w:rsidRPr="00DC5E5E">
        <w:rPr>
          <w:rFonts w:asciiTheme="minorHAnsi" w:hAnsiTheme="minorHAnsi"/>
        </w:rPr>
        <w:t>environment;</w:t>
      </w:r>
    </w:p>
    <w:p w:rsidRPr="00DC5E5E" w:rsidR="007C0A0D" w:rsidP="00DC5E5E" w:rsidRDefault="00D56C56" w14:paraId="1DFB6792" w14:textId="77777777">
      <w:pPr>
        <w:pStyle w:val="ListParagraph"/>
        <w:numPr>
          <w:ilvl w:val="0"/>
          <w:numId w:val="2"/>
        </w:numPr>
        <w:tabs>
          <w:tab w:val="left" w:pos="727"/>
        </w:tabs>
        <w:ind w:hanging="283"/>
        <w:rPr>
          <w:rFonts w:asciiTheme="minorHAnsi" w:hAnsiTheme="minorHAnsi"/>
        </w:rPr>
      </w:pPr>
      <w:r w:rsidRPr="00DC5E5E">
        <w:rPr>
          <w:rFonts w:asciiTheme="minorHAnsi" w:hAnsiTheme="minorHAnsi"/>
        </w:rPr>
        <w:t>Enable children to develop fully their individual interests, talents and</w:t>
      </w:r>
      <w:r w:rsidRPr="00DC5E5E">
        <w:rPr>
          <w:rFonts w:asciiTheme="minorHAnsi" w:hAnsiTheme="minorHAnsi"/>
          <w:spacing w:val="-28"/>
        </w:rPr>
        <w:t xml:space="preserve"> </w:t>
      </w:r>
      <w:r w:rsidRPr="00DC5E5E">
        <w:rPr>
          <w:rFonts w:asciiTheme="minorHAnsi" w:hAnsiTheme="minorHAnsi"/>
        </w:rPr>
        <w:t>potential;</w:t>
      </w:r>
    </w:p>
    <w:p w:rsidRPr="00DC5E5E" w:rsidR="007C0A0D" w:rsidP="00DC5E5E" w:rsidRDefault="00D56C56" w14:paraId="55A41BD4" w14:textId="77777777">
      <w:pPr>
        <w:pStyle w:val="ListParagraph"/>
        <w:numPr>
          <w:ilvl w:val="0"/>
          <w:numId w:val="2"/>
        </w:numPr>
        <w:tabs>
          <w:tab w:val="left" w:pos="727"/>
        </w:tabs>
        <w:spacing w:before="1" w:line="240" w:lineRule="auto"/>
        <w:ind w:right="113" w:hanging="283"/>
        <w:rPr>
          <w:rFonts w:asciiTheme="minorHAnsi" w:hAnsiTheme="minorHAnsi"/>
        </w:rPr>
      </w:pPr>
      <w:r w:rsidRPr="00DC5E5E">
        <w:rPr>
          <w:rFonts w:asciiTheme="minorHAnsi" w:hAnsiTheme="minorHAnsi"/>
        </w:rPr>
        <w:t>Nurture a positive attitude to learning, encouraging the children to become enthusiastic and confident life-long</w:t>
      </w:r>
      <w:r w:rsidRPr="00DC5E5E">
        <w:rPr>
          <w:rFonts w:asciiTheme="minorHAnsi" w:hAnsiTheme="minorHAnsi"/>
          <w:spacing w:val="-12"/>
        </w:rPr>
        <w:t xml:space="preserve"> </w:t>
      </w:r>
      <w:r w:rsidRPr="00DC5E5E">
        <w:rPr>
          <w:rFonts w:asciiTheme="minorHAnsi" w:hAnsiTheme="minorHAnsi"/>
        </w:rPr>
        <w:t>learners;</w:t>
      </w:r>
    </w:p>
    <w:p w:rsidRPr="00DC5E5E" w:rsidR="007C0A0D" w:rsidP="00DC5E5E" w:rsidRDefault="00D56C56" w14:paraId="5661B140" w14:textId="77777777">
      <w:pPr>
        <w:pStyle w:val="ListParagraph"/>
        <w:numPr>
          <w:ilvl w:val="0"/>
          <w:numId w:val="2"/>
        </w:numPr>
        <w:tabs>
          <w:tab w:val="left" w:pos="727"/>
        </w:tabs>
        <w:ind w:hanging="283"/>
        <w:rPr>
          <w:rFonts w:asciiTheme="minorHAnsi" w:hAnsiTheme="minorHAnsi"/>
        </w:rPr>
      </w:pPr>
      <w:r w:rsidRPr="00DC5E5E">
        <w:rPr>
          <w:rFonts w:asciiTheme="minorHAnsi" w:hAnsiTheme="minorHAnsi"/>
        </w:rPr>
        <w:t xml:space="preserve">Develop </w:t>
      </w:r>
      <w:r w:rsidRPr="00DC5E5E" w:rsidR="00DC5E5E">
        <w:rPr>
          <w:rFonts w:asciiTheme="minorHAnsi" w:hAnsiTheme="minorHAnsi"/>
        </w:rPr>
        <w:t>self-esteem</w:t>
      </w:r>
      <w:r w:rsidRPr="00DC5E5E">
        <w:rPr>
          <w:rFonts w:asciiTheme="minorHAnsi" w:hAnsiTheme="minorHAnsi"/>
        </w:rPr>
        <w:t xml:space="preserve">, motivation, respect, confidence and </w:t>
      </w:r>
      <w:r w:rsidRPr="00DC5E5E" w:rsidR="00DC5E5E">
        <w:rPr>
          <w:rFonts w:asciiTheme="minorHAnsi" w:hAnsiTheme="minorHAnsi"/>
        </w:rPr>
        <w:t>self</w:t>
      </w:r>
      <w:r w:rsidRPr="00DC5E5E" w:rsidR="00DC5E5E">
        <w:rPr>
          <w:rFonts w:asciiTheme="minorHAnsi" w:hAnsiTheme="minorHAnsi"/>
          <w:spacing w:val="-24"/>
        </w:rPr>
        <w:t>-</w:t>
      </w:r>
      <w:r w:rsidRPr="00DC5E5E" w:rsidR="00DC5E5E">
        <w:rPr>
          <w:rFonts w:asciiTheme="minorHAnsi" w:hAnsiTheme="minorHAnsi"/>
        </w:rPr>
        <w:t>discipline</w:t>
      </w:r>
      <w:r w:rsidRPr="00DC5E5E">
        <w:rPr>
          <w:rFonts w:asciiTheme="minorHAnsi" w:hAnsiTheme="minorHAnsi"/>
        </w:rPr>
        <w:t>;</w:t>
      </w:r>
    </w:p>
    <w:p w:rsidRPr="00DC5E5E" w:rsidR="007C0A0D" w:rsidP="00DC5E5E" w:rsidRDefault="00D56C56" w14:paraId="6BFC1DA2" w14:textId="77777777">
      <w:pPr>
        <w:pStyle w:val="ListParagraph"/>
        <w:numPr>
          <w:ilvl w:val="0"/>
          <w:numId w:val="2"/>
        </w:numPr>
        <w:tabs>
          <w:tab w:val="left" w:pos="727"/>
        </w:tabs>
        <w:spacing w:before="2" w:line="240" w:lineRule="auto"/>
        <w:ind w:right="114" w:hanging="283"/>
        <w:rPr>
          <w:rFonts w:asciiTheme="minorHAnsi" w:hAnsiTheme="minorHAnsi"/>
        </w:rPr>
        <w:sectPr w:rsidRPr="00DC5E5E" w:rsidR="007C0A0D" w:rsidSect="00032B84">
          <w:headerReference w:type="default" r:id="rId10"/>
          <w:type w:val="continuous"/>
          <w:pgSz w:w="11900" w:h="16840" w:orient="portrait"/>
          <w:pgMar w:top="180" w:right="900" w:bottom="280" w:left="860" w:header="720" w:footer="720" w:gutter="0"/>
          <w:cols w:space="720"/>
        </w:sectPr>
      </w:pPr>
      <w:r w:rsidRPr="00DC5E5E">
        <w:rPr>
          <w:rFonts w:asciiTheme="minorHAnsi" w:hAnsiTheme="minorHAnsi"/>
        </w:rPr>
        <w:t>Promote an understanding and respect for diverse cultures, religions, attitudes and opinions of others, regardless of race, creed or</w:t>
      </w:r>
      <w:r w:rsidRPr="00DC5E5E">
        <w:rPr>
          <w:rFonts w:asciiTheme="minorHAnsi" w:hAnsiTheme="minorHAnsi"/>
          <w:spacing w:val="-15"/>
        </w:rPr>
        <w:t xml:space="preserve"> </w:t>
      </w:r>
      <w:r w:rsidRPr="00DC5E5E">
        <w:rPr>
          <w:rFonts w:asciiTheme="minorHAnsi" w:hAnsiTheme="minorHAnsi"/>
        </w:rPr>
        <w:t>gender;</w:t>
      </w:r>
    </w:p>
    <w:p w:rsidRPr="00DC5E5E" w:rsidR="007C0A0D" w:rsidRDefault="007C0A0D" w14:paraId="0E27B00A" w14:textId="77777777">
      <w:pPr>
        <w:pStyle w:val="BodyText"/>
        <w:spacing w:before="1"/>
        <w:rPr>
          <w:rFonts w:asciiTheme="minorHAnsi" w:hAnsiTheme="minorHAnsi"/>
          <w:sz w:val="22"/>
          <w:szCs w:val="22"/>
        </w:rPr>
      </w:pPr>
    </w:p>
    <w:p w:rsidRPr="00DC5E5E" w:rsidR="007C0A0D" w:rsidRDefault="00D56C56" w14:paraId="12C362FB" w14:textId="77777777">
      <w:pPr>
        <w:pStyle w:val="ListParagraph"/>
        <w:numPr>
          <w:ilvl w:val="0"/>
          <w:numId w:val="2"/>
        </w:numPr>
        <w:tabs>
          <w:tab w:val="left" w:pos="727"/>
        </w:tabs>
        <w:spacing w:before="100" w:line="240" w:lineRule="auto"/>
        <w:ind w:hanging="283"/>
        <w:rPr>
          <w:rFonts w:asciiTheme="minorHAnsi" w:hAnsiTheme="minorHAnsi"/>
        </w:rPr>
      </w:pPr>
      <w:r w:rsidRPr="00DC5E5E">
        <w:rPr>
          <w:rFonts w:asciiTheme="minorHAnsi" w:hAnsiTheme="minorHAnsi"/>
        </w:rPr>
        <w:t>Work closely in home/school partnership with parents to the benefit of the</w:t>
      </w:r>
      <w:r w:rsidRPr="00DC5E5E">
        <w:rPr>
          <w:rFonts w:asciiTheme="minorHAnsi" w:hAnsiTheme="minorHAnsi"/>
          <w:spacing w:val="-27"/>
        </w:rPr>
        <w:t xml:space="preserve"> </w:t>
      </w:r>
      <w:r w:rsidRPr="00DC5E5E">
        <w:rPr>
          <w:rFonts w:asciiTheme="minorHAnsi" w:hAnsiTheme="minorHAnsi"/>
        </w:rPr>
        <w:t>children;</w:t>
      </w:r>
    </w:p>
    <w:p w:rsidRPr="00DC5E5E" w:rsidR="007C0A0D" w:rsidRDefault="00D56C56" w14:paraId="6AEE3EBC" w14:textId="77777777">
      <w:pPr>
        <w:pStyle w:val="ListParagraph"/>
        <w:numPr>
          <w:ilvl w:val="0"/>
          <w:numId w:val="2"/>
        </w:numPr>
        <w:tabs>
          <w:tab w:val="left" w:pos="727"/>
        </w:tabs>
        <w:spacing w:before="1" w:line="240" w:lineRule="auto"/>
        <w:ind w:right="113" w:hanging="283"/>
        <w:rPr>
          <w:rFonts w:asciiTheme="minorHAnsi" w:hAnsiTheme="minorHAnsi"/>
        </w:rPr>
      </w:pPr>
      <w:r w:rsidRPr="00DC5E5E">
        <w:rPr>
          <w:rFonts w:asciiTheme="minorHAnsi" w:hAnsiTheme="minorHAnsi"/>
        </w:rPr>
        <w:t>Prepare children to become worthwhile and valued British Muslim citizens and members of the community;</w:t>
      </w:r>
    </w:p>
    <w:p w:rsidRPr="00DC5E5E" w:rsidR="007C0A0D" w:rsidRDefault="00D56C56" w14:paraId="31F9EA2C" w14:textId="77777777">
      <w:pPr>
        <w:pStyle w:val="ListParagraph"/>
        <w:numPr>
          <w:ilvl w:val="0"/>
          <w:numId w:val="2"/>
        </w:numPr>
        <w:tabs>
          <w:tab w:val="left" w:pos="727"/>
        </w:tabs>
        <w:spacing w:line="242" w:lineRule="auto"/>
        <w:ind w:right="112" w:hanging="283"/>
        <w:rPr>
          <w:rFonts w:asciiTheme="minorHAnsi" w:hAnsiTheme="minorHAnsi"/>
        </w:rPr>
      </w:pPr>
      <w:r w:rsidRPr="00DC5E5E">
        <w:rPr>
          <w:rFonts w:asciiTheme="minorHAnsi" w:hAnsiTheme="minorHAnsi"/>
        </w:rPr>
        <w:t>Develop “the whole child” culturally, socially, physically, intellectually, emotionally, spiritually and</w:t>
      </w:r>
      <w:r w:rsidRPr="00DC5E5E">
        <w:rPr>
          <w:rFonts w:asciiTheme="minorHAnsi" w:hAnsiTheme="minorHAnsi"/>
          <w:spacing w:val="-2"/>
        </w:rPr>
        <w:t xml:space="preserve"> </w:t>
      </w:r>
      <w:r w:rsidRPr="00DC5E5E">
        <w:rPr>
          <w:rFonts w:asciiTheme="minorHAnsi" w:hAnsiTheme="minorHAnsi"/>
        </w:rPr>
        <w:t>morally;</w:t>
      </w:r>
    </w:p>
    <w:p w:rsidRPr="00DC5E5E" w:rsidR="007C0A0D" w:rsidRDefault="00D56C56" w14:paraId="2576630B" w14:textId="77777777">
      <w:pPr>
        <w:pStyle w:val="ListParagraph"/>
        <w:numPr>
          <w:ilvl w:val="0"/>
          <w:numId w:val="2"/>
        </w:numPr>
        <w:tabs>
          <w:tab w:val="left" w:pos="727"/>
        </w:tabs>
        <w:spacing w:line="240" w:lineRule="auto"/>
        <w:ind w:right="112" w:hanging="283"/>
        <w:rPr>
          <w:rFonts w:asciiTheme="minorHAnsi" w:hAnsiTheme="minorHAnsi"/>
        </w:rPr>
      </w:pPr>
      <w:r w:rsidRPr="00DC5E5E">
        <w:rPr>
          <w:rFonts w:asciiTheme="minorHAnsi" w:hAnsiTheme="minorHAnsi"/>
        </w:rPr>
        <w:t>Equip children to adapt to change and to prepare them for the opportunities, responsibilities and experiences of adult</w:t>
      </w:r>
      <w:r w:rsidRPr="00DC5E5E">
        <w:rPr>
          <w:rFonts w:asciiTheme="minorHAnsi" w:hAnsiTheme="minorHAnsi"/>
          <w:spacing w:val="-8"/>
        </w:rPr>
        <w:t xml:space="preserve"> </w:t>
      </w:r>
      <w:r w:rsidRPr="00DC5E5E">
        <w:rPr>
          <w:rFonts w:asciiTheme="minorHAnsi" w:hAnsiTheme="minorHAnsi"/>
        </w:rPr>
        <w:t>life.</w:t>
      </w:r>
    </w:p>
    <w:p w:rsidRPr="00DC5E5E" w:rsidR="007C0A0D" w:rsidRDefault="007C0A0D" w14:paraId="60061E4C" w14:textId="77777777">
      <w:pPr>
        <w:pStyle w:val="BodyText"/>
        <w:spacing w:before="2"/>
        <w:rPr>
          <w:rFonts w:asciiTheme="minorHAnsi" w:hAnsiTheme="minorHAnsi"/>
          <w:sz w:val="22"/>
          <w:szCs w:val="22"/>
        </w:rPr>
      </w:pPr>
    </w:p>
    <w:p w:rsidRPr="00DC5E5E" w:rsidR="007C0A0D" w:rsidP="00DC5E5E" w:rsidRDefault="00D56C56" w14:paraId="36D34902" w14:textId="77777777">
      <w:pPr>
        <w:pStyle w:val="Heading1"/>
        <w:jc w:val="left"/>
        <w:rPr>
          <w:rFonts w:asciiTheme="minorHAnsi" w:hAnsiTheme="minorHAnsi"/>
          <w:sz w:val="22"/>
          <w:szCs w:val="22"/>
        </w:rPr>
      </w:pPr>
      <w:r w:rsidRPr="00DC5E5E">
        <w:rPr>
          <w:rFonts w:asciiTheme="minorHAnsi" w:hAnsiTheme="minorHAnsi"/>
          <w:sz w:val="22"/>
          <w:szCs w:val="22"/>
        </w:rPr>
        <w:t>Key skills</w:t>
      </w:r>
    </w:p>
    <w:p w:rsidRPr="00DC5E5E" w:rsidR="007C0A0D" w:rsidP="00DC5E5E" w:rsidRDefault="007C0A0D" w14:paraId="44EAFD9C" w14:textId="77777777">
      <w:pPr>
        <w:pStyle w:val="BodyText"/>
        <w:spacing w:before="11"/>
        <w:rPr>
          <w:rFonts w:asciiTheme="minorHAnsi" w:hAnsiTheme="minorHAnsi"/>
          <w:b/>
          <w:sz w:val="22"/>
          <w:szCs w:val="22"/>
        </w:rPr>
      </w:pPr>
    </w:p>
    <w:p w:rsidRPr="00DC5E5E" w:rsidR="007C0A0D" w:rsidP="00DC5E5E" w:rsidRDefault="00D56C56" w14:paraId="5C528883" w14:textId="77777777">
      <w:pPr>
        <w:pStyle w:val="BodyText"/>
        <w:ind w:left="159"/>
        <w:rPr>
          <w:rFonts w:asciiTheme="minorHAnsi" w:hAnsiTheme="minorHAnsi"/>
          <w:sz w:val="22"/>
          <w:szCs w:val="22"/>
        </w:rPr>
      </w:pPr>
      <w:r w:rsidRPr="00DC5E5E">
        <w:rPr>
          <w:rFonts w:asciiTheme="minorHAnsi" w:hAnsiTheme="minorHAnsi"/>
          <w:sz w:val="22"/>
          <w:szCs w:val="22"/>
        </w:rPr>
        <w:t>The following skills have been deemed ‘key skills’ in the revised National Curriculum:</w:t>
      </w:r>
    </w:p>
    <w:p w:rsidRPr="00DC5E5E" w:rsidR="007C0A0D" w:rsidP="00DC5E5E" w:rsidRDefault="007C0A0D" w14:paraId="4B94D5A5" w14:textId="77777777">
      <w:pPr>
        <w:pStyle w:val="BodyText"/>
        <w:spacing w:before="10"/>
        <w:rPr>
          <w:rFonts w:asciiTheme="minorHAnsi" w:hAnsiTheme="minorHAnsi"/>
          <w:sz w:val="22"/>
          <w:szCs w:val="22"/>
        </w:rPr>
      </w:pPr>
    </w:p>
    <w:p w:rsidRPr="00DC5E5E" w:rsidR="007C0A0D" w:rsidP="00DC5E5E" w:rsidRDefault="00D56C56" w14:paraId="4905C855" w14:textId="77777777">
      <w:pPr>
        <w:pStyle w:val="ListParagraph"/>
        <w:numPr>
          <w:ilvl w:val="0"/>
          <w:numId w:val="2"/>
        </w:numPr>
        <w:tabs>
          <w:tab w:val="left" w:pos="879"/>
          <w:tab w:val="left" w:pos="880"/>
        </w:tabs>
        <w:spacing w:line="240" w:lineRule="auto"/>
        <w:ind w:left="880" w:hanging="360"/>
        <w:rPr>
          <w:rFonts w:asciiTheme="minorHAnsi" w:hAnsiTheme="minorHAnsi"/>
        </w:rPr>
      </w:pPr>
      <w:r w:rsidRPr="00DC5E5E">
        <w:rPr>
          <w:rFonts w:asciiTheme="minorHAnsi" w:hAnsiTheme="minorHAnsi"/>
        </w:rPr>
        <w:t>Communication;</w:t>
      </w:r>
    </w:p>
    <w:p w:rsidRPr="00DC5E5E" w:rsidR="007C0A0D" w:rsidP="00DC5E5E" w:rsidRDefault="00D56C56" w14:paraId="2B926852" w14:textId="77777777">
      <w:pPr>
        <w:pStyle w:val="ListParagraph"/>
        <w:numPr>
          <w:ilvl w:val="0"/>
          <w:numId w:val="2"/>
        </w:numPr>
        <w:tabs>
          <w:tab w:val="left" w:pos="879"/>
          <w:tab w:val="left" w:pos="880"/>
        </w:tabs>
        <w:spacing w:before="1"/>
        <w:ind w:left="880" w:hanging="360"/>
        <w:rPr>
          <w:rFonts w:asciiTheme="minorHAnsi" w:hAnsiTheme="minorHAnsi"/>
        </w:rPr>
      </w:pPr>
      <w:r w:rsidRPr="00DC5E5E">
        <w:rPr>
          <w:rFonts w:asciiTheme="minorHAnsi" w:hAnsiTheme="minorHAnsi"/>
        </w:rPr>
        <w:t>Application of</w:t>
      </w:r>
      <w:r w:rsidRPr="00DC5E5E">
        <w:rPr>
          <w:rFonts w:asciiTheme="minorHAnsi" w:hAnsiTheme="minorHAnsi"/>
          <w:spacing w:val="-7"/>
        </w:rPr>
        <w:t xml:space="preserve"> </w:t>
      </w:r>
      <w:r w:rsidRPr="00DC5E5E">
        <w:rPr>
          <w:rFonts w:asciiTheme="minorHAnsi" w:hAnsiTheme="minorHAnsi"/>
        </w:rPr>
        <w:t>number;</w:t>
      </w:r>
    </w:p>
    <w:p w:rsidRPr="00DC5E5E" w:rsidR="007C0A0D" w:rsidP="00DC5E5E" w:rsidRDefault="00D56C56" w14:paraId="1687BA68" w14:textId="77777777">
      <w:pPr>
        <w:pStyle w:val="ListParagraph"/>
        <w:numPr>
          <w:ilvl w:val="0"/>
          <w:numId w:val="2"/>
        </w:numPr>
        <w:tabs>
          <w:tab w:val="left" w:pos="879"/>
          <w:tab w:val="left" w:pos="880"/>
        </w:tabs>
        <w:ind w:left="880" w:hanging="360"/>
        <w:rPr>
          <w:rFonts w:asciiTheme="minorHAnsi" w:hAnsiTheme="minorHAnsi"/>
        </w:rPr>
      </w:pPr>
      <w:r w:rsidRPr="00DC5E5E">
        <w:rPr>
          <w:rFonts w:asciiTheme="minorHAnsi" w:hAnsiTheme="minorHAnsi"/>
        </w:rPr>
        <w:t>Information</w:t>
      </w:r>
      <w:r w:rsidRPr="00DC5E5E">
        <w:rPr>
          <w:rFonts w:asciiTheme="minorHAnsi" w:hAnsiTheme="minorHAnsi"/>
          <w:spacing w:val="-9"/>
        </w:rPr>
        <w:t xml:space="preserve"> </w:t>
      </w:r>
      <w:r w:rsidRPr="00DC5E5E">
        <w:rPr>
          <w:rFonts w:asciiTheme="minorHAnsi" w:hAnsiTheme="minorHAnsi"/>
        </w:rPr>
        <w:t>technology;</w:t>
      </w:r>
    </w:p>
    <w:p w:rsidRPr="00DC5E5E" w:rsidR="007C0A0D" w:rsidP="00DC5E5E" w:rsidRDefault="00D56C56" w14:paraId="0C1101F5" w14:textId="77777777">
      <w:pPr>
        <w:pStyle w:val="ListParagraph"/>
        <w:numPr>
          <w:ilvl w:val="0"/>
          <w:numId w:val="2"/>
        </w:numPr>
        <w:tabs>
          <w:tab w:val="left" w:pos="879"/>
          <w:tab w:val="left" w:pos="880"/>
        </w:tabs>
        <w:spacing w:before="1"/>
        <w:ind w:left="880" w:hanging="360"/>
        <w:rPr>
          <w:rFonts w:asciiTheme="minorHAnsi" w:hAnsiTheme="minorHAnsi"/>
        </w:rPr>
      </w:pPr>
      <w:r w:rsidRPr="00DC5E5E">
        <w:rPr>
          <w:rFonts w:asciiTheme="minorHAnsi" w:hAnsiTheme="minorHAnsi"/>
        </w:rPr>
        <w:t>Working with</w:t>
      </w:r>
      <w:r w:rsidRPr="00DC5E5E">
        <w:rPr>
          <w:rFonts w:asciiTheme="minorHAnsi" w:hAnsiTheme="minorHAnsi"/>
          <w:spacing w:val="-5"/>
        </w:rPr>
        <w:t xml:space="preserve"> </w:t>
      </w:r>
      <w:r w:rsidRPr="00DC5E5E">
        <w:rPr>
          <w:rFonts w:asciiTheme="minorHAnsi" w:hAnsiTheme="minorHAnsi"/>
        </w:rPr>
        <w:t>others;</w:t>
      </w:r>
    </w:p>
    <w:p w:rsidRPr="00DC5E5E" w:rsidR="007C0A0D" w:rsidP="00DC5E5E" w:rsidRDefault="00D56C56" w14:paraId="0B80DE29" w14:textId="77777777">
      <w:pPr>
        <w:pStyle w:val="ListParagraph"/>
        <w:numPr>
          <w:ilvl w:val="0"/>
          <w:numId w:val="2"/>
        </w:numPr>
        <w:tabs>
          <w:tab w:val="left" w:pos="879"/>
          <w:tab w:val="left" w:pos="880"/>
        </w:tabs>
        <w:ind w:left="880" w:hanging="360"/>
        <w:rPr>
          <w:rFonts w:asciiTheme="minorHAnsi" w:hAnsiTheme="minorHAnsi"/>
        </w:rPr>
      </w:pPr>
      <w:r w:rsidRPr="00DC5E5E">
        <w:rPr>
          <w:rFonts w:asciiTheme="minorHAnsi" w:hAnsiTheme="minorHAnsi"/>
        </w:rPr>
        <w:t>Improving own learning and</w:t>
      </w:r>
      <w:r w:rsidRPr="00DC5E5E">
        <w:rPr>
          <w:rFonts w:asciiTheme="minorHAnsi" w:hAnsiTheme="minorHAnsi"/>
          <w:spacing w:val="-15"/>
        </w:rPr>
        <w:t xml:space="preserve"> </w:t>
      </w:r>
      <w:r w:rsidRPr="00DC5E5E">
        <w:rPr>
          <w:rFonts w:asciiTheme="minorHAnsi" w:hAnsiTheme="minorHAnsi"/>
        </w:rPr>
        <w:t>performance;</w:t>
      </w:r>
    </w:p>
    <w:p w:rsidRPr="00DC5E5E" w:rsidR="007C0A0D" w:rsidP="00DC5E5E" w:rsidRDefault="00D56C56" w14:paraId="03598BCC" w14:textId="77777777">
      <w:pPr>
        <w:pStyle w:val="ListParagraph"/>
        <w:numPr>
          <w:ilvl w:val="0"/>
          <w:numId w:val="2"/>
        </w:numPr>
        <w:tabs>
          <w:tab w:val="left" w:pos="879"/>
          <w:tab w:val="left" w:pos="880"/>
        </w:tabs>
        <w:ind w:left="880" w:hanging="360"/>
        <w:rPr>
          <w:rFonts w:asciiTheme="minorHAnsi" w:hAnsiTheme="minorHAnsi"/>
        </w:rPr>
      </w:pPr>
      <w:r w:rsidRPr="00DC5E5E">
        <w:rPr>
          <w:rFonts w:asciiTheme="minorHAnsi" w:hAnsiTheme="minorHAnsi"/>
        </w:rPr>
        <w:t>Problem-solving.</w:t>
      </w:r>
    </w:p>
    <w:p w:rsidRPr="00DC5E5E" w:rsidR="007C0A0D" w:rsidP="00DC5E5E" w:rsidRDefault="007C0A0D" w14:paraId="3DEEC669" w14:textId="77777777">
      <w:pPr>
        <w:pStyle w:val="BodyText"/>
        <w:spacing w:before="1"/>
        <w:rPr>
          <w:rFonts w:asciiTheme="minorHAnsi" w:hAnsiTheme="minorHAnsi"/>
          <w:sz w:val="22"/>
          <w:szCs w:val="22"/>
        </w:rPr>
      </w:pPr>
    </w:p>
    <w:p w:rsidRPr="00DC5E5E" w:rsidR="007C0A0D" w:rsidP="00DC5E5E" w:rsidRDefault="00D56C56" w14:paraId="62F653C3" w14:textId="77777777">
      <w:pPr>
        <w:pStyle w:val="BodyText"/>
        <w:ind w:left="159" w:right="112"/>
        <w:rPr>
          <w:rFonts w:asciiTheme="minorHAnsi" w:hAnsiTheme="minorHAnsi"/>
          <w:sz w:val="22"/>
          <w:szCs w:val="22"/>
        </w:rPr>
      </w:pPr>
      <w:r w:rsidRPr="00DC5E5E">
        <w:rPr>
          <w:rFonts w:asciiTheme="minorHAnsi" w:hAnsiTheme="minorHAnsi"/>
          <w:sz w:val="22"/>
          <w:szCs w:val="22"/>
        </w:rPr>
        <w:t xml:space="preserve">In our curriculum planning we highlight these skills, so that the children’s progress in </w:t>
      </w:r>
      <w:r w:rsidRPr="00DC5E5E" w:rsidR="00DC5E5E">
        <w:rPr>
          <w:rFonts w:asciiTheme="minorHAnsi" w:hAnsiTheme="minorHAnsi"/>
          <w:sz w:val="22"/>
          <w:szCs w:val="22"/>
        </w:rPr>
        <w:t>these</w:t>
      </w:r>
      <w:r w:rsidRPr="00DC5E5E">
        <w:rPr>
          <w:rFonts w:asciiTheme="minorHAnsi" w:hAnsiTheme="minorHAnsi"/>
          <w:sz w:val="22"/>
          <w:szCs w:val="22"/>
        </w:rPr>
        <w:t xml:space="preserve"> areas can be identified and monitored. All subject areas contribute to a child’s progress in </w:t>
      </w:r>
      <w:r w:rsidRPr="00DC5E5E" w:rsidR="00DC5E5E">
        <w:rPr>
          <w:rFonts w:asciiTheme="minorHAnsi" w:hAnsiTheme="minorHAnsi"/>
          <w:sz w:val="22"/>
          <w:szCs w:val="22"/>
        </w:rPr>
        <w:t>these skills</w:t>
      </w:r>
      <w:r w:rsidRPr="00DC5E5E">
        <w:rPr>
          <w:rFonts w:asciiTheme="minorHAnsi" w:hAnsiTheme="minorHAnsi"/>
          <w:sz w:val="22"/>
          <w:szCs w:val="22"/>
        </w:rPr>
        <w:t>.</w:t>
      </w:r>
    </w:p>
    <w:p w:rsidRPr="00DC5E5E" w:rsidR="007C0A0D" w:rsidRDefault="007C0A0D" w14:paraId="3656B9AB" w14:textId="77777777">
      <w:pPr>
        <w:pStyle w:val="BodyText"/>
        <w:spacing w:before="11"/>
        <w:rPr>
          <w:rFonts w:asciiTheme="minorHAnsi" w:hAnsiTheme="minorHAnsi"/>
          <w:sz w:val="22"/>
          <w:szCs w:val="22"/>
        </w:rPr>
      </w:pPr>
    </w:p>
    <w:p w:rsidRPr="00DC5E5E" w:rsidR="007C0A0D" w:rsidP="5DFE06C7" w:rsidRDefault="00D56C56" w14:paraId="6C4DD06D" w14:textId="074D0661">
      <w:pPr>
        <w:pStyle w:val="BodyText"/>
        <w:ind w:left="159"/>
        <w:rPr>
          <w:rFonts w:ascii="Calibri" w:hAnsi="Calibri" w:asciiTheme="minorAscii" w:hAnsiTheme="minorAscii"/>
          <w:sz w:val="22"/>
          <w:szCs w:val="22"/>
        </w:rPr>
      </w:pPr>
      <w:r w:rsidRPr="5DFE06C7" w:rsidR="00D56C56">
        <w:rPr>
          <w:rFonts w:ascii="Calibri" w:hAnsi="Calibri" w:asciiTheme="minorAscii" w:hAnsiTheme="minorAscii"/>
          <w:sz w:val="22"/>
          <w:szCs w:val="22"/>
        </w:rPr>
        <w:t xml:space="preserve">At </w:t>
      </w:r>
      <w:r w:rsidRPr="5DFE06C7" w:rsidR="52FCD3B2">
        <w:rPr>
          <w:rFonts w:ascii="Calibri" w:hAnsi="Calibri" w:asciiTheme="minorAscii" w:hAnsiTheme="minorAscii"/>
          <w:sz w:val="22"/>
          <w:szCs w:val="22"/>
        </w:rPr>
        <w:t>C</w:t>
      </w:r>
      <w:r w:rsidRPr="5DFE06C7" w:rsidR="00811D27">
        <w:rPr>
          <w:rFonts w:ascii="Calibri" w:hAnsi="Calibri" w:asciiTheme="minorAscii" w:hAnsiTheme="minorAscii"/>
          <w:sz w:val="22"/>
          <w:szCs w:val="22"/>
        </w:rPr>
        <w:t>entral Primary School</w:t>
      </w:r>
      <w:r w:rsidRPr="5DFE06C7" w:rsidR="00D56C56">
        <w:rPr>
          <w:rFonts w:ascii="Calibri" w:hAnsi="Calibri" w:asciiTheme="minorAscii" w:hAnsiTheme="minorAscii"/>
          <w:sz w:val="22"/>
          <w:szCs w:val="22"/>
        </w:rPr>
        <w:t xml:space="preserve">, we believe that all children need to make </w:t>
      </w:r>
      <w:r w:rsidRPr="5DFE06C7" w:rsidR="00D56C56">
        <w:rPr>
          <w:rFonts w:ascii="Calibri" w:hAnsi="Calibri" w:asciiTheme="minorAscii" w:hAnsiTheme="minorAscii"/>
          <w:sz w:val="22"/>
          <w:szCs w:val="22"/>
        </w:rPr>
        <w:t>good progress</w:t>
      </w:r>
      <w:r w:rsidRPr="5DFE06C7" w:rsidR="00D56C56">
        <w:rPr>
          <w:rFonts w:ascii="Calibri" w:hAnsi="Calibri" w:asciiTheme="minorAscii" w:hAnsiTheme="minorAscii"/>
          <w:sz w:val="22"/>
          <w:szCs w:val="22"/>
        </w:rPr>
        <w:t xml:space="preserve"> in these skill areas </w:t>
      </w:r>
      <w:r w:rsidRPr="5DFE06C7" w:rsidR="00DC5E5E">
        <w:rPr>
          <w:rFonts w:ascii="Calibri" w:hAnsi="Calibri" w:asciiTheme="minorAscii" w:hAnsiTheme="minorAscii"/>
          <w:sz w:val="22"/>
          <w:szCs w:val="22"/>
        </w:rPr>
        <w:t>to</w:t>
      </w:r>
      <w:r w:rsidRPr="5DFE06C7" w:rsidR="00D56C56">
        <w:rPr>
          <w:rFonts w:ascii="Calibri" w:hAnsi="Calibri" w:asciiTheme="minorAscii" w:hAnsiTheme="minorAscii"/>
          <w:sz w:val="22"/>
          <w:szCs w:val="22"/>
        </w:rPr>
        <w:t xml:space="preserve"> develop to their true potential.</w:t>
      </w:r>
    </w:p>
    <w:p w:rsidRPr="00DC5E5E" w:rsidR="007C0A0D" w:rsidRDefault="007C0A0D" w14:paraId="45FB0818" w14:textId="77777777">
      <w:pPr>
        <w:pStyle w:val="BodyText"/>
        <w:spacing w:before="9"/>
        <w:rPr>
          <w:rFonts w:asciiTheme="minorHAnsi" w:hAnsiTheme="minorHAnsi"/>
          <w:sz w:val="22"/>
          <w:szCs w:val="22"/>
        </w:rPr>
      </w:pPr>
    </w:p>
    <w:p w:rsidRPr="00DC5E5E" w:rsidR="007C0A0D" w:rsidRDefault="00D56C56" w14:paraId="589E6A85" w14:textId="77777777">
      <w:pPr>
        <w:pStyle w:val="Heading1"/>
        <w:jc w:val="left"/>
        <w:rPr>
          <w:rFonts w:asciiTheme="minorHAnsi" w:hAnsiTheme="minorHAnsi"/>
          <w:sz w:val="22"/>
          <w:szCs w:val="22"/>
        </w:rPr>
      </w:pPr>
      <w:r w:rsidRPr="00DC5E5E">
        <w:rPr>
          <w:rFonts w:asciiTheme="minorHAnsi" w:hAnsiTheme="minorHAnsi"/>
          <w:sz w:val="22"/>
          <w:szCs w:val="22"/>
        </w:rPr>
        <w:t>Organisation and Planning in KS1 and KS2</w:t>
      </w:r>
    </w:p>
    <w:p w:rsidRPr="00DC5E5E" w:rsidR="007C0A0D" w:rsidRDefault="007C0A0D" w14:paraId="049F31CB" w14:textId="77777777">
      <w:pPr>
        <w:pStyle w:val="BodyText"/>
        <w:spacing w:before="1"/>
        <w:rPr>
          <w:rFonts w:asciiTheme="minorHAnsi" w:hAnsiTheme="minorHAnsi"/>
          <w:b/>
          <w:sz w:val="22"/>
          <w:szCs w:val="22"/>
        </w:rPr>
      </w:pPr>
    </w:p>
    <w:p w:rsidRPr="00DC5E5E" w:rsidR="007C0A0D" w:rsidRDefault="00D56C56" w14:paraId="16BDCAAA" w14:textId="77777777">
      <w:pPr>
        <w:pStyle w:val="BodyText"/>
        <w:ind w:left="160"/>
        <w:rPr>
          <w:rFonts w:asciiTheme="minorHAnsi" w:hAnsiTheme="minorHAnsi"/>
          <w:sz w:val="22"/>
          <w:szCs w:val="22"/>
        </w:rPr>
      </w:pPr>
      <w:r w:rsidRPr="00DC5E5E">
        <w:rPr>
          <w:rFonts w:asciiTheme="minorHAnsi" w:hAnsiTheme="minorHAnsi"/>
          <w:sz w:val="22"/>
          <w:szCs w:val="22"/>
        </w:rPr>
        <w:t>Our curriculum is planned in three stages:</w:t>
      </w:r>
    </w:p>
    <w:p w:rsidRPr="00DC5E5E" w:rsidR="007C0A0D" w:rsidRDefault="007C0A0D" w14:paraId="53128261" w14:textId="77777777">
      <w:pPr>
        <w:pStyle w:val="BodyText"/>
        <w:spacing w:before="11"/>
        <w:rPr>
          <w:rFonts w:asciiTheme="minorHAnsi" w:hAnsiTheme="minorHAnsi"/>
          <w:sz w:val="22"/>
          <w:szCs w:val="22"/>
        </w:rPr>
      </w:pPr>
    </w:p>
    <w:p w:rsidRPr="00DC5E5E" w:rsidR="007C0A0D" w:rsidRDefault="00D56C56" w14:paraId="1B5684BF" w14:textId="77777777">
      <w:pPr>
        <w:pStyle w:val="ListParagraph"/>
        <w:numPr>
          <w:ilvl w:val="0"/>
          <w:numId w:val="1"/>
        </w:numPr>
        <w:tabs>
          <w:tab w:val="left" w:pos="504"/>
        </w:tabs>
        <w:spacing w:line="240" w:lineRule="auto"/>
        <w:ind w:right="113" w:hanging="283"/>
        <w:rPr>
          <w:rFonts w:asciiTheme="minorHAnsi" w:hAnsiTheme="minorHAnsi"/>
        </w:rPr>
      </w:pPr>
      <w:r w:rsidRPr="00DC5E5E">
        <w:rPr>
          <w:rFonts w:asciiTheme="minorHAnsi" w:hAnsiTheme="minorHAnsi"/>
        </w:rPr>
        <w:t>A long-term plan for each key stage which indicates what topics are going to be taught in each term, and to which groups of children. We review our long-term plan on an annual</w:t>
      </w:r>
      <w:r w:rsidRPr="00DC5E5E">
        <w:rPr>
          <w:rFonts w:asciiTheme="minorHAnsi" w:hAnsiTheme="minorHAnsi"/>
          <w:spacing w:val="-31"/>
        </w:rPr>
        <w:t xml:space="preserve"> </w:t>
      </w:r>
      <w:r w:rsidRPr="00DC5E5E">
        <w:rPr>
          <w:rFonts w:asciiTheme="minorHAnsi" w:hAnsiTheme="minorHAnsi"/>
        </w:rPr>
        <w:t>basis;</w:t>
      </w:r>
    </w:p>
    <w:p w:rsidRPr="00DC5E5E" w:rsidR="007C0A0D" w:rsidRDefault="00D56C56" w14:paraId="47D5AC48" w14:textId="77777777">
      <w:pPr>
        <w:pStyle w:val="ListParagraph"/>
        <w:numPr>
          <w:ilvl w:val="0"/>
          <w:numId w:val="1"/>
        </w:numPr>
        <w:tabs>
          <w:tab w:val="left" w:pos="504"/>
        </w:tabs>
        <w:spacing w:line="240" w:lineRule="auto"/>
        <w:ind w:right="113" w:hanging="283"/>
        <w:rPr>
          <w:rFonts w:asciiTheme="minorHAnsi" w:hAnsiTheme="minorHAnsi"/>
        </w:rPr>
      </w:pPr>
      <w:r w:rsidRPr="00DC5E5E">
        <w:rPr>
          <w:rFonts w:asciiTheme="minorHAnsi" w:hAnsiTheme="minorHAnsi"/>
        </w:rPr>
        <w:t xml:space="preserve">A medium-term plan which gives clear guidance on the objectives and teaching strategies </w:t>
      </w:r>
      <w:r w:rsidRPr="00DC5E5E" w:rsidR="00DC5E5E">
        <w:rPr>
          <w:rFonts w:asciiTheme="minorHAnsi" w:hAnsiTheme="minorHAnsi"/>
        </w:rPr>
        <w:t>that we</w:t>
      </w:r>
      <w:r w:rsidRPr="00DC5E5E">
        <w:rPr>
          <w:rFonts w:asciiTheme="minorHAnsi" w:hAnsiTheme="minorHAnsi"/>
        </w:rPr>
        <w:t xml:space="preserve"> use when teaching each</w:t>
      </w:r>
      <w:r w:rsidRPr="00DC5E5E">
        <w:rPr>
          <w:rFonts w:asciiTheme="minorHAnsi" w:hAnsiTheme="minorHAnsi"/>
          <w:spacing w:val="-10"/>
        </w:rPr>
        <w:t xml:space="preserve"> </w:t>
      </w:r>
      <w:r w:rsidRPr="00DC5E5E">
        <w:rPr>
          <w:rFonts w:asciiTheme="minorHAnsi" w:hAnsiTheme="minorHAnsi"/>
        </w:rPr>
        <w:t>topic;</w:t>
      </w:r>
    </w:p>
    <w:p w:rsidRPr="00DC5E5E" w:rsidR="007C0A0D" w:rsidRDefault="00D56C56" w14:paraId="5A6C3D7E" w14:textId="77777777">
      <w:pPr>
        <w:pStyle w:val="ListParagraph"/>
        <w:numPr>
          <w:ilvl w:val="0"/>
          <w:numId w:val="1"/>
        </w:numPr>
        <w:tabs>
          <w:tab w:val="left" w:pos="504"/>
        </w:tabs>
        <w:spacing w:line="240" w:lineRule="auto"/>
        <w:ind w:right="112" w:hanging="283"/>
        <w:jc w:val="both"/>
        <w:rPr>
          <w:rFonts w:asciiTheme="minorHAnsi" w:hAnsiTheme="minorHAnsi"/>
        </w:rPr>
      </w:pPr>
      <w:r w:rsidRPr="00DC5E5E">
        <w:rPr>
          <w:rFonts w:asciiTheme="minorHAnsi" w:hAnsiTheme="minorHAnsi"/>
        </w:rPr>
        <w:t>Short-term plans which teachers write on a weekly or daily basis. These are used to set out the learning objectives for each session, and to identify what resources and activities are going to be used in the</w:t>
      </w:r>
      <w:r w:rsidRPr="00DC5E5E">
        <w:rPr>
          <w:rFonts w:asciiTheme="minorHAnsi" w:hAnsiTheme="minorHAnsi"/>
          <w:spacing w:val="-7"/>
        </w:rPr>
        <w:t xml:space="preserve"> </w:t>
      </w:r>
      <w:r w:rsidRPr="00DC5E5E">
        <w:rPr>
          <w:rFonts w:asciiTheme="minorHAnsi" w:hAnsiTheme="minorHAnsi"/>
        </w:rPr>
        <w:t>lesson.</w:t>
      </w:r>
    </w:p>
    <w:p w:rsidRPr="00DC5E5E" w:rsidR="007C0A0D" w:rsidRDefault="007C0A0D" w14:paraId="62486C05" w14:textId="77777777">
      <w:pPr>
        <w:pStyle w:val="BodyText"/>
        <w:spacing w:before="11"/>
        <w:rPr>
          <w:rFonts w:asciiTheme="minorHAnsi" w:hAnsiTheme="minorHAnsi"/>
          <w:sz w:val="22"/>
          <w:szCs w:val="22"/>
        </w:rPr>
      </w:pPr>
    </w:p>
    <w:p w:rsidRPr="00DC5E5E" w:rsidR="007C0A0D" w:rsidP="00DC5E5E" w:rsidRDefault="00D56C56" w14:paraId="0FD34141" w14:textId="77777777">
      <w:pPr>
        <w:pStyle w:val="BodyText"/>
        <w:spacing w:line="242" w:lineRule="auto"/>
        <w:ind w:left="160" w:right="97"/>
        <w:rPr>
          <w:rFonts w:asciiTheme="minorHAnsi" w:hAnsiTheme="minorHAnsi"/>
          <w:sz w:val="22"/>
          <w:szCs w:val="22"/>
        </w:rPr>
        <w:sectPr w:rsidRPr="00DC5E5E" w:rsidR="007C0A0D" w:rsidSect="00032B84">
          <w:pgSz w:w="11900" w:h="16840" w:orient="portrait"/>
          <w:pgMar w:top="180" w:right="900" w:bottom="280" w:left="860" w:header="720" w:footer="720" w:gutter="0"/>
          <w:cols w:space="720"/>
        </w:sectPr>
      </w:pPr>
      <w:r w:rsidRPr="00DC5E5E">
        <w:rPr>
          <w:rFonts w:asciiTheme="minorHAnsi" w:hAnsiTheme="minorHAnsi"/>
          <w:sz w:val="22"/>
          <w:szCs w:val="22"/>
        </w:rPr>
        <w:t>In Key Stages 1 and 2 the curriculum is planned carefully, so that there is coherence and full coverage of all aspects of the National Curriculum and there is planned progression in all curriculum areas.</w:t>
      </w:r>
    </w:p>
    <w:p w:rsidRPr="00DC5E5E" w:rsidR="007C0A0D" w:rsidP="00DC5E5E" w:rsidRDefault="007C0A0D" w14:paraId="4101652C" w14:textId="77777777">
      <w:pPr>
        <w:pStyle w:val="BodyText"/>
        <w:spacing w:before="11"/>
        <w:rPr>
          <w:rFonts w:asciiTheme="minorHAnsi" w:hAnsiTheme="minorHAnsi"/>
          <w:sz w:val="22"/>
          <w:szCs w:val="22"/>
        </w:rPr>
      </w:pPr>
    </w:p>
    <w:p w:rsidRPr="00DC5E5E" w:rsidR="007C0A0D" w:rsidP="00DC5E5E" w:rsidRDefault="00D56C56" w14:paraId="15E482E8" w14:textId="77777777">
      <w:pPr>
        <w:pStyle w:val="Heading1"/>
        <w:spacing w:before="52"/>
        <w:jc w:val="left"/>
        <w:rPr>
          <w:rFonts w:asciiTheme="minorHAnsi" w:hAnsiTheme="minorHAnsi"/>
          <w:sz w:val="22"/>
          <w:szCs w:val="22"/>
        </w:rPr>
      </w:pPr>
      <w:r w:rsidRPr="00DC5E5E">
        <w:rPr>
          <w:rFonts w:asciiTheme="minorHAnsi" w:hAnsiTheme="minorHAnsi"/>
          <w:sz w:val="22"/>
          <w:szCs w:val="22"/>
        </w:rPr>
        <w:t>Pupils with Learning Difficulties and/or Disabilities.</w:t>
      </w:r>
    </w:p>
    <w:p w:rsidRPr="00DC5E5E" w:rsidR="007C0A0D" w:rsidP="00DC5E5E" w:rsidRDefault="007C0A0D" w14:paraId="4B99056E" w14:textId="77777777">
      <w:pPr>
        <w:pStyle w:val="BodyText"/>
        <w:spacing w:before="2"/>
        <w:rPr>
          <w:rFonts w:asciiTheme="minorHAnsi" w:hAnsiTheme="minorHAnsi"/>
          <w:b/>
          <w:sz w:val="22"/>
          <w:szCs w:val="22"/>
        </w:rPr>
      </w:pPr>
    </w:p>
    <w:p w:rsidRPr="00DC5E5E" w:rsidR="007C0A0D" w:rsidP="00DC5E5E" w:rsidRDefault="00D56C56" w14:paraId="7B8A6DAF" w14:textId="77777777">
      <w:pPr>
        <w:pStyle w:val="BodyText"/>
        <w:ind w:left="160" w:right="112"/>
        <w:rPr>
          <w:rFonts w:asciiTheme="minorHAnsi" w:hAnsiTheme="minorHAnsi"/>
          <w:sz w:val="22"/>
          <w:szCs w:val="22"/>
        </w:rPr>
      </w:pPr>
      <w:r w:rsidRPr="00DC5E5E">
        <w:rPr>
          <w:rFonts w:asciiTheme="minorHAnsi" w:hAnsiTheme="minorHAnsi"/>
          <w:sz w:val="22"/>
          <w:szCs w:val="22"/>
        </w:rPr>
        <w:t>The curriculum in our school is designed to provide access and opportunity for all children who attend the school. If we think it necessary to adapt the curriculum to meet the needs of individual children, then we do so only after the parents of the child have been consulted.</w:t>
      </w:r>
    </w:p>
    <w:p w:rsidRPr="00DC5E5E" w:rsidR="007C0A0D" w:rsidP="00DC5E5E" w:rsidRDefault="007C0A0D" w14:paraId="1299C43A" w14:textId="77777777">
      <w:pPr>
        <w:pStyle w:val="BodyText"/>
        <w:spacing w:before="11"/>
        <w:rPr>
          <w:rFonts w:asciiTheme="minorHAnsi" w:hAnsiTheme="minorHAnsi"/>
          <w:sz w:val="22"/>
          <w:szCs w:val="22"/>
        </w:rPr>
      </w:pPr>
    </w:p>
    <w:p w:rsidRPr="00DC5E5E" w:rsidR="007C0A0D" w:rsidP="00DC5E5E" w:rsidRDefault="00D56C56" w14:paraId="06595283" w14:textId="77777777">
      <w:pPr>
        <w:pStyle w:val="BodyText"/>
        <w:ind w:left="159" w:right="111"/>
        <w:rPr>
          <w:rFonts w:asciiTheme="minorHAnsi" w:hAnsiTheme="minorHAnsi"/>
          <w:sz w:val="22"/>
          <w:szCs w:val="22"/>
        </w:rPr>
      </w:pPr>
      <w:r w:rsidRPr="00DC5E5E">
        <w:rPr>
          <w:rFonts w:asciiTheme="minorHAnsi" w:hAnsiTheme="minorHAnsi"/>
          <w:sz w:val="22"/>
          <w:szCs w:val="22"/>
        </w:rPr>
        <w:t xml:space="preserve">If a pupil has a learning difficulty and/or disability, our school does all it can to meet these individual needs. If a child displays signs of having learning difficulties and/or disabilities, his/her teacher </w:t>
      </w:r>
      <w:r w:rsidRPr="00DC5E5E" w:rsidR="00DC5E5E">
        <w:rPr>
          <w:rFonts w:asciiTheme="minorHAnsi" w:hAnsiTheme="minorHAnsi"/>
          <w:sz w:val="22"/>
          <w:szCs w:val="22"/>
        </w:rPr>
        <w:t>assesses</w:t>
      </w:r>
      <w:r w:rsidRPr="00DC5E5E">
        <w:rPr>
          <w:rFonts w:asciiTheme="minorHAnsi" w:hAnsiTheme="minorHAnsi"/>
          <w:sz w:val="22"/>
          <w:szCs w:val="22"/>
        </w:rPr>
        <w:t xml:space="preserve"> this need. In most instances the teacher </w:t>
      </w:r>
      <w:r w:rsidRPr="00DC5E5E" w:rsidR="00DC5E5E">
        <w:rPr>
          <w:rFonts w:asciiTheme="minorHAnsi" w:hAnsiTheme="minorHAnsi"/>
          <w:sz w:val="22"/>
          <w:szCs w:val="22"/>
        </w:rPr>
        <w:t>can</w:t>
      </w:r>
      <w:r w:rsidRPr="00DC5E5E">
        <w:rPr>
          <w:rFonts w:asciiTheme="minorHAnsi" w:hAnsiTheme="minorHAnsi"/>
          <w:sz w:val="22"/>
          <w:szCs w:val="22"/>
        </w:rPr>
        <w:t xml:space="preserve"> provide resources and educational opportunities which meet the child’s needs within the normal class organisation. If a child’s need is more severe, we consider the child for assessment to determine whether there are Special Educational Needs (SEN), and we involve the appropriate external agencies when making this assessment. We always provide additional resources and support for children with learning difficulties and/or disabilities.</w:t>
      </w:r>
    </w:p>
    <w:p w:rsidRPr="00DC5E5E" w:rsidR="007C0A0D" w:rsidP="00DC5E5E" w:rsidRDefault="007C0A0D" w14:paraId="4DDBEF00" w14:textId="77777777">
      <w:pPr>
        <w:pStyle w:val="BodyText"/>
        <w:spacing w:before="1"/>
        <w:rPr>
          <w:rFonts w:asciiTheme="minorHAnsi" w:hAnsiTheme="minorHAnsi"/>
          <w:sz w:val="22"/>
          <w:szCs w:val="22"/>
        </w:rPr>
      </w:pPr>
    </w:p>
    <w:p w:rsidRPr="00DC5E5E" w:rsidR="007C0A0D" w:rsidP="00DC5E5E" w:rsidRDefault="00D56C56" w14:paraId="217524A3" w14:textId="77777777">
      <w:pPr>
        <w:pStyle w:val="BodyText"/>
        <w:ind w:left="159" w:right="114"/>
        <w:rPr>
          <w:rFonts w:asciiTheme="minorHAnsi" w:hAnsiTheme="minorHAnsi"/>
          <w:sz w:val="22"/>
          <w:szCs w:val="22"/>
        </w:rPr>
      </w:pPr>
      <w:r w:rsidRPr="00DC5E5E">
        <w:rPr>
          <w:rFonts w:asciiTheme="minorHAnsi" w:hAnsiTheme="minorHAnsi"/>
          <w:sz w:val="22"/>
          <w:szCs w:val="22"/>
        </w:rPr>
        <w:t xml:space="preserve">The school provides an Individual Educational Plan (IEP) for each child on the learning support and intervention programme. This sets out the nature of the learning difficulties and/or disabilities, and outlines how the school will aim to address them. It also sets out targets for improvement, so </w:t>
      </w:r>
      <w:r w:rsidRPr="00DC5E5E" w:rsidR="00DC5E5E">
        <w:rPr>
          <w:rFonts w:asciiTheme="minorHAnsi" w:hAnsiTheme="minorHAnsi"/>
          <w:sz w:val="22"/>
          <w:szCs w:val="22"/>
        </w:rPr>
        <w:t>that we</w:t>
      </w:r>
      <w:r w:rsidRPr="00DC5E5E">
        <w:rPr>
          <w:rFonts w:asciiTheme="minorHAnsi" w:hAnsiTheme="minorHAnsi"/>
          <w:sz w:val="22"/>
          <w:szCs w:val="22"/>
        </w:rPr>
        <w:t xml:space="preserve"> can review and monitor the progress of each child at regular</w:t>
      </w:r>
      <w:r w:rsidRPr="00DC5E5E">
        <w:rPr>
          <w:rFonts w:asciiTheme="minorHAnsi" w:hAnsiTheme="minorHAnsi"/>
          <w:spacing w:val="-27"/>
          <w:sz w:val="22"/>
          <w:szCs w:val="22"/>
        </w:rPr>
        <w:t xml:space="preserve"> </w:t>
      </w:r>
      <w:r w:rsidRPr="00DC5E5E">
        <w:rPr>
          <w:rFonts w:asciiTheme="minorHAnsi" w:hAnsiTheme="minorHAnsi"/>
          <w:sz w:val="22"/>
          <w:szCs w:val="22"/>
        </w:rPr>
        <w:t>intervals.</w:t>
      </w:r>
    </w:p>
    <w:sectPr w:rsidRPr="00DC5E5E" w:rsidR="007C0A0D">
      <w:pgSz w:w="11900" w:h="16840" w:orient="portrait"/>
      <w:pgMar w:top="180" w:right="9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94A" w:rsidP="00DC5E5E" w:rsidRDefault="0005194A" w14:paraId="276BF85B" w14:textId="77777777">
      <w:r>
        <w:separator/>
      </w:r>
    </w:p>
  </w:endnote>
  <w:endnote w:type="continuationSeparator" w:id="0">
    <w:p w:rsidR="0005194A" w:rsidP="00DC5E5E" w:rsidRDefault="0005194A" w14:paraId="110ED0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94A" w:rsidP="00DC5E5E" w:rsidRDefault="0005194A" w14:paraId="630315D5" w14:textId="77777777">
      <w:r>
        <w:separator/>
      </w:r>
    </w:p>
  </w:footnote>
  <w:footnote w:type="continuationSeparator" w:id="0">
    <w:p w:rsidR="0005194A" w:rsidP="00DC5E5E" w:rsidRDefault="0005194A" w14:paraId="52D032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7"/>
      <w:gridCol w:w="2470"/>
      <w:gridCol w:w="2489"/>
      <w:gridCol w:w="2585"/>
    </w:tblGrid>
    <w:tr w:rsidR="00DC5E5E" w:rsidTr="70407BFC" w14:paraId="1AFC01B4" w14:textId="77777777">
      <w:trPr>
        <w:trHeight w:val="1060"/>
      </w:trPr>
      <w:tc>
        <w:tcPr>
          <w:tcW w:w="2407" w:type="dxa"/>
          <w:vMerge w:val="restart"/>
        </w:tcPr>
        <w:p w:rsidR="00DC5E5E" w:rsidP="00DC5E5E" w:rsidRDefault="00C33664" w14:paraId="3461D779" w14:textId="4190DE19">
          <w:pPr>
            <w:pStyle w:val="TableParagraph"/>
            <w:spacing w:before="4"/>
            <w:rPr>
              <w:rFonts w:ascii="Times New Roman"/>
              <w:sz w:val="23"/>
            </w:rPr>
          </w:pPr>
          <w:r>
            <w:rPr>
              <w:rFonts w:ascii="Times New Roman"/>
              <w:noProof/>
              <w:sz w:val="23"/>
            </w:rPr>
            <w:drawing>
              <wp:inline distT="0" distB="0" distL="0" distR="0" wp14:anchorId="6DA53F25" wp14:editId="1639713E">
                <wp:extent cx="1522095" cy="4356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2095" cy="435610"/>
                        </a:xfrm>
                        <a:prstGeom prst="rect">
                          <a:avLst/>
                        </a:prstGeom>
                      </pic:spPr>
                    </pic:pic>
                  </a:graphicData>
                </a:graphic>
              </wp:inline>
            </w:drawing>
          </w:r>
        </w:p>
        <w:p w:rsidR="00DC5E5E" w:rsidP="00DC5E5E" w:rsidRDefault="00DC5E5E" w14:paraId="3CF2D8B6" w14:textId="6C15218C">
          <w:pPr>
            <w:pStyle w:val="TableParagraph"/>
            <w:ind w:left="123"/>
            <w:rPr>
              <w:rFonts w:ascii="Times New Roman"/>
              <w:sz w:val="20"/>
            </w:rPr>
          </w:pPr>
        </w:p>
      </w:tc>
      <w:tc>
        <w:tcPr>
          <w:tcW w:w="2470" w:type="dxa"/>
          <w:vMerge w:val="restart"/>
        </w:tcPr>
        <w:p w:rsidR="00DC5E5E" w:rsidP="00DC5E5E" w:rsidRDefault="00DC5E5E" w14:paraId="0FB78278" w14:textId="77777777">
          <w:pPr>
            <w:pStyle w:val="TableParagraph"/>
            <w:spacing w:before="1"/>
            <w:rPr>
              <w:rFonts w:ascii="Times New Roman"/>
              <w:sz w:val="23"/>
            </w:rPr>
          </w:pPr>
        </w:p>
        <w:p w:rsidR="00F73130" w:rsidP="00DC5E5E" w:rsidRDefault="00F73130" w14:paraId="310020E2" w14:textId="479B4E71">
          <w:pPr>
            <w:pStyle w:val="TableParagraph"/>
            <w:ind w:left="150" w:right="150"/>
            <w:jc w:val="center"/>
          </w:pPr>
        </w:p>
      </w:tc>
      <w:tc>
        <w:tcPr>
          <w:tcW w:w="2489" w:type="dxa"/>
          <w:vMerge w:val="restart"/>
        </w:tcPr>
        <w:p w:rsidR="00DC5E5E" w:rsidP="00DC5E5E" w:rsidRDefault="00DC5E5E" w14:paraId="1FC39945" w14:textId="77777777">
          <w:pPr>
            <w:pStyle w:val="TableParagraph"/>
            <w:spacing w:before="1"/>
            <w:rPr>
              <w:rFonts w:ascii="Times New Roman"/>
              <w:sz w:val="23"/>
            </w:rPr>
          </w:pPr>
        </w:p>
        <w:p w:rsidR="00DC5E5E" w:rsidP="00DC5E5E" w:rsidRDefault="00DC5E5E" w14:paraId="5E718873" w14:textId="2C1D0FC1">
          <w:pPr>
            <w:pStyle w:val="TableParagraph"/>
            <w:ind w:left="110" w:right="111"/>
            <w:jc w:val="center"/>
          </w:pPr>
          <w:r>
            <w:t xml:space="preserve">Issued and </w:t>
          </w:r>
          <w:proofErr w:type="gramStart"/>
          <w:r>
            <w:t>Approved</w:t>
          </w:r>
          <w:proofErr w:type="gramEnd"/>
          <w:r>
            <w:t xml:space="preserve"> by: </w:t>
          </w:r>
          <w:r w:rsidR="00F73130">
            <w:t xml:space="preserve">Primary School </w:t>
          </w:r>
          <w:r>
            <w:t>Governing Body</w:t>
          </w:r>
        </w:p>
        <w:p w:rsidR="00DC5E5E" w:rsidP="00DC5E5E" w:rsidRDefault="00DC5E5E" w14:paraId="0562CB0E" w14:textId="77777777">
          <w:pPr>
            <w:pStyle w:val="TableParagraph"/>
            <w:rPr>
              <w:rFonts w:ascii="Times New Roman"/>
              <w:sz w:val="23"/>
            </w:rPr>
          </w:pPr>
        </w:p>
        <w:p w:rsidR="00DC5E5E" w:rsidP="00DC5E5E" w:rsidRDefault="70407BFC" w14:paraId="02A4A7C2" w14:textId="2C382604">
          <w:pPr>
            <w:pStyle w:val="TableParagraph"/>
            <w:spacing w:line="270" w:lineRule="atLeast"/>
            <w:ind w:left="110" w:right="109"/>
            <w:jc w:val="center"/>
          </w:pPr>
          <w:r>
            <w:t xml:space="preserve">Date of Last Review: </w:t>
          </w:r>
          <w:proofErr w:type="gramStart"/>
          <w:r w:rsidR="00811D27">
            <w:t xml:space="preserve">January </w:t>
          </w:r>
          <w:r>
            <w:t xml:space="preserve"> 202</w:t>
          </w:r>
          <w:r w:rsidR="00811D27">
            <w:t>4</w:t>
          </w:r>
          <w:proofErr w:type="gramEnd"/>
        </w:p>
      </w:tc>
      <w:tc>
        <w:tcPr>
          <w:tcW w:w="2585" w:type="dxa"/>
        </w:tcPr>
        <w:p w:rsidR="00DC5E5E" w:rsidP="00DC5E5E" w:rsidRDefault="00DC5E5E" w14:paraId="34CE0A41" w14:textId="77777777">
          <w:pPr>
            <w:pStyle w:val="TableParagraph"/>
            <w:spacing w:before="5"/>
            <w:rPr>
              <w:rFonts w:ascii="Times New Roman"/>
            </w:rPr>
          </w:pPr>
        </w:p>
        <w:p w:rsidR="00DC5E5E" w:rsidP="00DC5E5E" w:rsidRDefault="00DC5E5E" w14:paraId="5606969D" w14:textId="77777777">
          <w:pPr>
            <w:pStyle w:val="TableParagraph"/>
            <w:ind w:left="702" w:right="303" w:hanging="382"/>
          </w:pPr>
          <w:r>
            <w:t xml:space="preserve">Date of Next Review: </w:t>
          </w:r>
        </w:p>
        <w:p w:rsidR="00DC5E5E" w:rsidP="00DC5E5E" w:rsidRDefault="00811D27" w14:paraId="0F33DB4F" w14:textId="26549CC1">
          <w:pPr>
            <w:pStyle w:val="TableParagraph"/>
            <w:ind w:left="702" w:right="303" w:hanging="382"/>
            <w:jc w:val="center"/>
          </w:pPr>
          <w:r>
            <w:t>January</w:t>
          </w:r>
          <w:r w:rsidR="70407BFC">
            <w:t xml:space="preserve"> 202</w:t>
          </w:r>
          <w:r>
            <w:t>5</w:t>
          </w:r>
        </w:p>
      </w:tc>
    </w:tr>
    <w:tr w:rsidR="00DC5E5E" w:rsidTr="70407BFC" w14:paraId="1C466EF4" w14:textId="77777777">
      <w:trPr>
        <w:trHeight w:val="800"/>
      </w:trPr>
      <w:tc>
        <w:tcPr>
          <w:tcW w:w="2407" w:type="dxa"/>
          <w:vMerge/>
        </w:tcPr>
        <w:p w:rsidR="00DC5E5E" w:rsidP="00DC5E5E" w:rsidRDefault="00DC5E5E" w14:paraId="62EBF3C5" w14:textId="77777777">
          <w:pPr>
            <w:rPr>
              <w:sz w:val="2"/>
              <w:szCs w:val="2"/>
            </w:rPr>
          </w:pPr>
        </w:p>
      </w:tc>
      <w:tc>
        <w:tcPr>
          <w:tcW w:w="2470" w:type="dxa"/>
          <w:vMerge/>
        </w:tcPr>
        <w:p w:rsidR="00DC5E5E" w:rsidP="00DC5E5E" w:rsidRDefault="00DC5E5E" w14:paraId="6D98A12B" w14:textId="77777777">
          <w:pPr>
            <w:rPr>
              <w:sz w:val="2"/>
              <w:szCs w:val="2"/>
            </w:rPr>
          </w:pPr>
        </w:p>
      </w:tc>
      <w:tc>
        <w:tcPr>
          <w:tcW w:w="2489" w:type="dxa"/>
          <w:vMerge/>
        </w:tcPr>
        <w:p w:rsidR="00DC5E5E" w:rsidP="00DC5E5E" w:rsidRDefault="00DC5E5E" w14:paraId="2946DB82" w14:textId="77777777">
          <w:pPr>
            <w:rPr>
              <w:sz w:val="2"/>
              <w:szCs w:val="2"/>
            </w:rPr>
          </w:pPr>
        </w:p>
      </w:tc>
      <w:tc>
        <w:tcPr>
          <w:tcW w:w="2585" w:type="dxa"/>
        </w:tcPr>
        <w:p w:rsidR="00DC5E5E" w:rsidP="00DC5E5E" w:rsidRDefault="00DC5E5E" w14:paraId="5997CC1D" w14:textId="77777777">
          <w:pPr>
            <w:pStyle w:val="TableParagraph"/>
            <w:spacing w:before="3"/>
            <w:rPr>
              <w:rFonts w:ascii="Times New Roman"/>
              <w:sz w:val="23"/>
            </w:rPr>
          </w:pPr>
        </w:p>
        <w:p w:rsidRPr="00DC5E5E" w:rsidR="00DC5E5E" w:rsidP="00DC5E5E" w:rsidRDefault="00DC5E5E" w14:paraId="62ACBC58" w14:textId="77777777">
          <w:pPr>
            <w:pStyle w:val="TableParagraph"/>
            <w:ind w:left="941" w:right="941"/>
            <w:jc w:val="center"/>
            <w:rPr>
              <w:rFonts w:asciiTheme="minorHAnsi" w:hAnsiTheme="minorHAnsi"/>
              <w:sz w:val="24"/>
            </w:rPr>
          </w:pPr>
          <w:r w:rsidRPr="00DC5E5E">
            <w:rPr>
              <w:rFonts w:asciiTheme="minorHAnsi" w:hAnsiTheme="minorHAnsi"/>
            </w:rPr>
            <w:t xml:space="preserve">Page </w:t>
          </w:r>
          <w:r w:rsidRPr="00DC5E5E">
            <w:rPr>
              <w:rFonts w:asciiTheme="minorHAnsi" w:hAnsiTheme="minorHAnsi"/>
              <w:sz w:val="24"/>
            </w:rPr>
            <w:t>1</w:t>
          </w:r>
        </w:p>
      </w:tc>
    </w:tr>
    <w:tr w:rsidR="00DC5E5E" w:rsidTr="70407BFC" w14:paraId="2907886C" w14:textId="77777777">
      <w:trPr>
        <w:trHeight w:val="520"/>
      </w:trPr>
      <w:tc>
        <w:tcPr>
          <w:tcW w:w="9951" w:type="dxa"/>
          <w:gridSpan w:val="4"/>
        </w:tcPr>
        <w:p w:rsidR="00DC5E5E" w:rsidP="00DC5E5E" w:rsidRDefault="00DC5E5E" w14:paraId="3FAADD99" w14:textId="77777777">
          <w:pPr>
            <w:pStyle w:val="TableParagraph"/>
            <w:spacing w:line="432" w:lineRule="exact"/>
            <w:ind w:left="2466"/>
            <w:rPr>
              <w:b/>
              <w:sz w:val="36"/>
            </w:rPr>
          </w:pPr>
          <w:r>
            <w:rPr>
              <w:b/>
              <w:sz w:val="36"/>
            </w:rPr>
            <w:t>CURRICULUM POLICY – PRIMARY</w:t>
          </w:r>
        </w:p>
      </w:tc>
    </w:tr>
  </w:tbl>
  <w:p w:rsidRPr="00DC5E5E" w:rsidR="00DC5E5E" w:rsidP="00DC5E5E" w:rsidRDefault="00DC5E5E" w14:paraId="110FFD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A16"/>
    <w:multiLevelType w:val="hybridMultilevel"/>
    <w:tmpl w:val="4B58FD4E"/>
    <w:lvl w:ilvl="0" w:tplc="5BCC0280">
      <w:start w:val="1"/>
      <w:numFmt w:val="decimal"/>
      <w:lvlText w:val="%1."/>
      <w:lvlJc w:val="left"/>
      <w:pPr>
        <w:ind w:left="503" w:hanging="284"/>
        <w:jc w:val="left"/>
      </w:pPr>
      <w:rPr>
        <w:rFonts w:hint="default" w:ascii="Calibri" w:hAnsi="Calibri" w:eastAsia="Calibri" w:cs="Calibri"/>
        <w:w w:val="99"/>
        <w:sz w:val="24"/>
        <w:szCs w:val="24"/>
      </w:rPr>
    </w:lvl>
    <w:lvl w:ilvl="1" w:tplc="477845D6">
      <w:numFmt w:val="bullet"/>
      <w:lvlText w:val="•"/>
      <w:lvlJc w:val="left"/>
      <w:pPr>
        <w:ind w:left="1464" w:hanging="284"/>
      </w:pPr>
      <w:rPr>
        <w:rFonts w:hint="default"/>
      </w:rPr>
    </w:lvl>
    <w:lvl w:ilvl="2" w:tplc="9EBACD90">
      <w:numFmt w:val="bullet"/>
      <w:lvlText w:val="•"/>
      <w:lvlJc w:val="left"/>
      <w:pPr>
        <w:ind w:left="2428" w:hanging="284"/>
      </w:pPr>
      <w:rPr>
        <w:rFonts w:hint="default"/>
      </w:rPr>
    </w:lvl>
    <w:lvl w:ilvl="3" w:tplc="B11E4144">
      <w:numFmt w:val="bullet"/>
      <w:lvlText w:val="•"/>
      <w:lvlJc w:val="left"/>
      <w:pPr>
        <w:ind w:left="3392" w:hanging="284"/>
      </w:pPr>
      <w:rPr>
        <w:rFonts w:hint="default"/>
      </w:rPr>
    </w:lvl>
    <w:lvl w:ilvl="4" w:tplc="5B22AD1A">
      <w:numFmt w:val="bullet"/>
      <w:lvlText w:val="•"/>
      <w:lvlJc w:val="left"/>
      <w:pPr>
        <w:ind w:left="4356" w:hanging="284"/>
      </w:pPr>
      <w:rPr>
        <w:rFonts w:hint="default"/>
      </w:rPr>
    </w:lvl>
    <w:lvl w:ilvl="5" w:tplc="2FA676F8">
      <w:numFmt w:val="bullet"/>
      <w:lvlText w:val="•"/>
      <w:lvlJc w:val="left"/>
      <w:pPr>
        <w:ind w:left="5320" w:hanging="284"/>
      </w:pPr>
      <w:rPr>
        <w:rFonts w:hint="default"/>
      </w:rPr>
    </w:lvl>
    <w:lvl w:ilvl="6" w:tplc="6B563E9A">
      <w:numFmt w:val="bullet"/>
      <w:lvlText w:val="•"/>
      <w:lvlJc w:val="left"/>
      <w:pPr>
        <w:ind w:left="6284" w:hanging="284"/>
      </w:pPr>
      <w:rPr>
        <w:rFonts w:hint="default"/>
      </w:rPr>
    </w:lvl>
    <w:lvl w:ilvl="7" w:tplc="11BE298A">
      <w:numFmt w:val="bullet"/>
      <w:lvlText w:val="•"/>
      <w:lvlJc w:val="left"/>
      <w:pPr>
        <w:ind w:left="7248" w:hanging="284"/>
      </w:pPr>
      <w:rPr>
        <w:rFonts w:hint="default"/>
      </w:rPr>
    </w:lvl>
    <w:lvl w:ilvl="8" w:tplc="E4369DDE">
      <w:numFmt w:val="bullet"/>
      <w:lvlText w:val="•"/>
      <w:lvlJc w:val="left"/>
      <w:pPr>
        <w:ind w:left="8212" w:hanging="284"/>
      </w:pPr>
      <w:rPr>
        <w:rFonts w:hint="default"/>
      </w:rPr>
    </w:lvl>
  </w:abstractNum>
  <w:abstractNum w:abstractNumId="1" w15:restartNumberingAfterBreak="0">
    <w:nsid w:val="6B6C5766"/>
    <w:multiLevelType w:val="hybridMultilevel"/>
    <w:tmpl w:val="791A51A6"/>
    <w:lvl w:ilvl="0" w:tplc="BC545142">
      <w:numFmt w:val="bullet"/>
      <w:lvlText w:val=""/>
      <w:lvlJc w:val="left"/>
      <w:pPr>
        <w:ind w:left="726" w:hanging="284"/>
      </w:pPr>
      <w:rPr>
        <w:rFonts w:hint="default" w:ascii="Symbol" w:hAnsi="Symbol" w:eastAsia="Symbol" w:cs="Symbol"/>
        <w:w w:val="99"/>
        <w:sz w:val="24"/>
        <w:szCs w:val="24"/>
      </w:rPr>
    </w:lvl>
    <w:lvl w:ilvl="1" w:tplc="D2C69136">
      <w:numFmt w:val="bullet"/>
      <w:lvlText w:val="•"/>
      <w:lvlJc w:val="left"/>
      <w:pPr>
        <w:ind w:left="1662" w:hanging="284"/>
      </w:pPr>
      <w:rPr>
        <w:rFonts w:hint="default"/>
      </w:rPr>
    </w:lvl>
    <w:lvl w:ilvl="2" w:tplc="54549256">
      <w:numFmt w:val="bullet"/>
      <w:lvlText w:val="•"/>
      <w:lvlJc w:val="left"/>
      <w:pPr>
        <w:ind w:left="2604" w:hanging="284"/>
      </w:pPr>
      <w:rPr>
        <w:rFonts w:hint="default"/>
      </w:rPr>
    </w:lvl>
    <w:lvl w:ilvl="3" w:tplc="5A70E4A2">
      <w:numFmt w:val="bullet"/>
      <w:lvlText w:val="•"/>
      <w:lvlJc w:val="left"/>
      <w:pPr>
        <w:ind w:left="3546" w:hanging="284"/>
      </w:pPr>
      <w:rPr>
        <w:rFonts w:hint="default"/>
      </w:rPr>
    </w:lvl>
    <w:lvl w:ilvl="4" w:tplc="AF20DAE0">
      <w:numFmt w:val="bullet"/>
      <w:lvlText w:val="•"/>
      <w:lvlJc w:val="left"/>
      <w:pPr>
        <w:ind w:left="4488" w:hanging="284"/>
      </w:pPr>
      <w:rPr>
        <w:rFonts w:hint="default"/>
      </w:rPr>
    </w:lvl>
    <w:lvl w:ilvl="5" w:tplc="50BEF3E2">
      <w:numFmt w:val="bullet"/>
      <w:lvlText w:val="•"/>
      <w:lvlJc w:val="left"/>
      <w:pPr>
        <w:ind w:left="5430" w:hanging="284"/>
      </w:pPr>
      <w:rPr>
        <w:rFonts w:hint="default"/>
      </w:rPr>
    </w:lvl>
    <w:lvl w:ilvl="6" w:tplc="C92885CE">
      <w:numFmt w:val="bullet"/>
      <w:lvlText w:val="•"/>
      <w:lvlJc w:val="left"/>
      <w:pPr>
        <w:ind w:left="6372" w:hanging="284"/>
      </w:pPr>
      <w:rPr>
        <w:rFonts w:hint="default"/>
      </w:rPr>
    </w:lvl>
    <w:lvl w:ilvl="7" w:tplc="CEC88ED6">
      <w:numFmt w:val="bullet"/>
      <w:lvlText w:val="•"/>
      <w:lvlJc w:val="left"/>
      <w:pPr>
        <w:ind w:left="7314" w:hanging="284"/>
      </w:pPr>
      <w:rPr>
        <w:rFonts w:hint="default"/>
      </w:rPr>
    </w:lvl>
    <w:lvl w:ilvl="8" w:tplc="3F9E0D3E">
      <w:numFmt w:val="bullet"/>
      <w:lvlText w:val="•"/>
      <w:lvlJc w:val="left"/>
      <w:pPr>
        <w:ind w:left="8256"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0D"/>
    <w:rsid w:val="00032B84"/>
    <w:rsid w:val="0005194A"/>
    <w:rsid w:val="00527978"/>
    <w:rsid w:val="00546404"/>
    <w:rsid w:val="007C0A0D"/>
    <w:rsid w:val="00811D27"/>
    <w:rsid w:val="0091651A"/>
    <w:rsid w:val="00BA2A25"/>
    <w:rsid w:val="00C33664"/>
    <w:rsid w:val="00C75563"/>
    <w:rsid w:val="00CC0B49"/>
    <w:rsid w:val="00D56C56"/>
    <w:rsid w:val="00DC5E5E"/>
    <w:rsid w:val="00E97681"/>
    <w:rsid w:val="00ED208A"/>
    <w:rsid w:val="00F65980"/>
    <w:rsid w:val="00F73130"/>
    <w:rsid w:val="52FCD3B2"/>
    <w:rsid w:val="5DFE06C7"/>
    <w:rsid w:val="70407B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8DED"/>
  <w15:docId w15:val="{E1830B5B-246B-479F-904B-770257D6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59"/>
      <w:jc w:val="both"/>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726" w:hanging="283"/>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DC5E5E"/>
    <w:pPr>
      <w:tabs>
        <w:tab w:val="center" w:pos="4513"/>
        <w:tab w:val="right" w:pos="9026"/>
      </w:tabs>
    </w:pPr>
  </w:style>
  <w:style w:type="character" w:styleId="HeaderChar" w:customStyle="1">
    <w:name w:val="Header Char"/>
    <w:basedOn w:val="DefaultParagraphFont"/>
    <w:link w:val="Header"/>
    <w:uiPriority w:val="99"/>
    <w:rsid w:val="00DC5E5E"/>
    <w:rPr>
      <w:rFonts w:ascii="Calibri" w:hAnsi="Calibri" w:eastAsia="Calibri" w:cs="Calibri"/>
    </w:rPr>
  </w:style>
  <w:style w:type="paragraph" w:styleId="Footer">
    <w:name w:val="footer"/>
    <w:basedOn w:val="Normal"/>
    <w:link w:val="FooterChar"/>
    <w:uiPriority w:val="99"/>
    <w:unhideWhenUsed/>
    <w:rsid w:val="00DC5E5E"/>
    <w:pPr>
      <w:tabs>
        <w:tab w:val="center" w:pos="4513"/>
        <w:tab w:val="right" w:pos="9026"/>
      </w:tabs>
    </w:pPr>
  </w:style>
  <w:style w:type="character" w:styleId="FooterChar" w:customStyle="1">
    <w:name w:val="Footer Char"/>
    <w:basedOn w:val="DefaultParagraphFont"/>
    <w:link w:val="Footer"/>
    <w:uiPriority w:val="99"/>
    <w:rsid w:val="00DC5E5E"/>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DF10F-F54F-467B-99E7-AF21291439FB}">
  <ds:schemaRefs>
    <ds:schemaRef ds:uri="http://schemas.microsoft.com/sharepoint/v3/contenttype/forms"/>
  </ds:schemaRefs>
</ds:datastoreItem>
</file>

<file path=customXml/itemProps2.xml><?xml version="1.0" encoding="utf-8"?>
<ds:datastoreItem xmlns:ds="http://schemas.openxmlformats.org/officeDocument/2006/customXml" ds:itemID="{3A5BE497-2499-4267-95ED-DA0FBFD99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CB1185-9885-4675-BE66-E66B337207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Curriculum Policy FINAL PRIMARY</dc:title>
  <dc:creator>Owner</dc:creator>
  <cp:keywords>()</cp:keywords>
  <cp:lastModifiedBy>Aishah Akhtar</cp:lastModifiedBy>
  <cp:revision>8</cp:revision>
  <cp:lastPrinted>2022-09-21T12:45:00Z</cp:lastPrinted>
  <dcterms:created xsi:type="dcterms:W3CDTF">2023-04-17T11:16:00Z</dcterms:created>
  <dcterms:modified xsi:type="dcterms:W3CDTF">2024-08-20T11:45:49Z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PDFCreator Version 1.6.2</vt:lpwstr>
  </property>
  <property fmtid="{D5CDD505-2E9C-101B-9397-08002B2CF9AE}" pid="4" name="LastSaved">
    <vt:filetime>2017-12-08T00:00:00Z</vt:filetime>
  </property>
  <property fmtid="{D5CDD505-2E9C-101B-9397-08002B2CF9AE}" pid="5" name="ContentTypeId">
    <vt:lpwstr>0x010100835CCE5D59A9E94CB26F95004DEC631C</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Order">
    <vt:r8>76300</vt:r8>
  </property>
</Properties>
</file>